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B26" w:rsidRPr="00667F0D" w:rsidRDefault="00B026FF" w:rsidP="00110BBE">
      <w:pPr>
        <w:jc w:val="center"/>
        <w:rPr>
          <w:b/>
          <w:bCs/>
          <w:color w:val="404040" w:themeColor="text1" w:themeTint="BF"/>
          <w:sz w:val="52"/>
          <w:szCs w:val="52"/>
        </w:rPr>
      </w:pPr>
      <w:r w:rsidRPr="00667F0D">
        <w:rPr>
          <w:b/>
          <w:bCs/>
          <w:color w:val="404040" w:themeColor="text1" w:themeTint="BF"/>
          <w:sz w:val="52"/>
          <w:szCs w:val="52"/>
        </w:rPr>
        <w:t xml:space="preserve">Tehama Wildlife Area </w:t>
      </w:r>
    </w:p>
    <w:p w:rsidR="00B026FF" w:rsidRPr="007F12E7" w:rsidRDefault="003339B9" w:rsidP="00110BBE">
      <w:pPr>
        <w:jc w:val="center"/>
        <w:rPr>
          <w:b/>
          <w:bCs/>
          <w:color w:val="404040" w:themeColor="text1" w:themeTint="BF"/>
          <w:sz w:val="48"/>
          <w:szCs w:val="48"/>
        </w:rPr>
      </w:pPr>
      <w:r w:rsidRPr="007F12E7">
        <w:rPr>
          <w:b/>
          <w:bCs/>
          <w:color w:val="404040" w:themeColor="text1" w:themeTint="BF"/>
          <w:sz w:val="48"/>
          <w:szCs w:val="48"/>
        </w:rPr>
        <w:t xml:space="preserve">Vegetation and </w:t>
      </w:r>
      <w:r w:rsidR="007F12E7" w:rsidRPr="007F12E7">
        <w:rPr>
          <w:b/>
          <w:bCs/>
          <w:color w:val="404040" w:themeColor="text1" w:themeTint="BF"/>
          <w:sz w:val="48"/>
          <w:szCs w:val="48"/>
        </w:rPr>
        <w:t>Fuels</w:t>
      </w:r>
      <w:r w:rsidR="00B026FF" w:rsidRPr="007F12E7">
        <w:rPr>
          <w:b/>
          <w:bCs/>
          <w:color w:val="404040" w:themeColor="text1" w:themeTint="BF"/>
          <w:sz w:val="48"/>
          <w:szCs w:val="48"/>
        </w:rPr>
        <w:t xml:space="preserve"> Management Plan </w:t>
      </w:r>
    </w:p>
    <w:p w:rsidR="00B026FF" w:rsidRDefault="00B026FF" w:rsidP="00110BBE">
      <w:pPr>
        <w:jc w:val="center"/>
        <w:rPr>
          <w:b/>
          <w:bCs/>
        </w:rPr>
      </w:pPr>
    </w:p>
    <w:p w:rsidR="00B026FF" w:rsidRPr="00DE0FC3" w:rsidRDefault="00B026FF" w:rsidP="00110BBE">
      <w:pPr>
        <w:jc w:val="center"/>
        <w:rPr>
          <w:b/>
          <w:bCs/>
        </w:rPr>
      </w:pPr>
    </w:p>
    <w:p w:rsidR="00B026FF" w:rsidRDefault="00B026FF" w:rsidP="00110BBE">
      <w:pPr>
        <w:jc w:val="center"/>
        <w:rPr>
          <w:b/>
          <w:bCs/>
        </w:rPr>
      </w:pPr>
    </w:p>
    <w:p w:rsidR="00B026FF" w:rsidRPr="00B026FF" w:rsidRDefault="007B767D" w:rsidP="00B026FF">
      <w:pPr>
        <w:ind w:left="-720" w:right="-1080"/>
        <w:jc w:val="center"/>
        <w:rPr>
          <w:b/>
          <w:bCs/>
        </w:rPr>
      </w:pPr>
      <w:r>
        <w:rPr>
          <w:b/>
          <w:bCs/>
          <w:noProof/>
        </w:rPr>
        <w:drawing>
          <wp:inline distT="0" distB="0" distL="0" distR="0">
            <wp:extent cx="6162040" cy="4612005"/>
            <wp:effectExtent l="19050" t="0" r="0" b="0"/>
            <wp:docPr id="1" name="Picture 1" descr="IMG_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458"/>
                    <pic:cNvPicPr>
                      <a:picLocks noChangeAspect="1" noChangeArrowheads="1"/>
                    </pic:cNvPicPr>
                  </pic:nvPicPr>
                  <pic:blipFill>
                    <a:blip r:embed="rId8" cstate="print"/>
                    <a:srcRect/>
                    <a:stretch>
                      <a:fillRect/>
                    </a:stretch>
                  </pic:blipFill>
                  <pic:spPr bwMode="auto">
                    <a:xfrm>
                      <a:off x="0" y="0"/>
                      <a:ext cx="6162040" cy="4612005"/>
                    </a:xfrm>
                    <a:prstGeom prst="rect">
                      <a:avLst/>
                    </a:prstGeom>
                    <a:noFill/>
                    <a:ln w="9525">
                      <a:noFill/>
                      <a:miter lim="800000"/>
                      <a:headEnd/>
                      <a:tailEnd/>
                    </a:ln>
                  </pic:spPr>
                </pic:pic>
              </a:graphicData>
            </a:graphic>
          </wp:inline>
        </w:drawing>
      </w:r>
    </w:p>
    <w:p w:rsidR="00B026FF" w:rsidRDefault="00B026FF" w:rsidP="00110BBE">
      <w:pPr>
        <w:jc w:val="center"/>
        <w:rPr>
          <w:b/>
          <w:bCs/>
        </w:rPr>
      </w:pPr>
    </w:p>
    <w:p w:rsidR="00B026FF" w:rsidRDefault="00B026FF" w:rsidP="00110BBE">
      <w:pPr>
        <w:jc w:val="center"/>
        <w:rPr>
          <w:b/>
          <w:bCs/>
        </w:rPr>
      </w:pPr>
    </w:p>
    <w:p w:rsidR="00B026FF" w:rsidRPr="00D27C76" w:rsidRDefault="00B026FF" w:rsidP="00110BBE">
      <w:pPr>
        <w:jc w:val="center"/>
        <w:rPr>
          <w:b/>
          <w:bCs/>
          <w:color w:val="7F7F7F" w:themeColor="text1" w:themeTint="80"/>
          <w:sz w:val="20"/>
          <w:szCs w:val="20"/>
        </w:rPr>
      </w:pPr>
      <w:r w:rsidRPr="00D27C76">
        <w:rPr>
          <w:b/>
          <w:bCs/>
          <w:color w:val="7F7F7F" w:themeColor="text1" w:themeTint="80"/>
          <w:sz w:val="20"/>
          <w:szCs w:val="20"/>
        </w:rPr>
        <w:t>Prepared by</w:t>
      </w:r>
    </w:p>
    <w:p w:rsidR="00B026FF" w:rsidRPr="00D27C76" w:rsidRDefault="00B026FF" w:rsidP="00110BBE">
      <w:pPr>
        <w:jc w:val="center"/>
        <w:rPr>
          <w:b/>
          <w:bCs/>
          <w:color w:val="7F7F7F" w:themeColor="text1" w:themeTint="80"/>
          <w:sz w:val="20"/>
          <w:szCs w:val="20"/>
        </w:rPr>
      </w:pPr>
      <w:r w:rsidRPr="00D27C76">
        <w:rPr>
          <w:b/>
          <w:bCs/>
          <w:color w:val="7F7F7F" w:themeColor="text1" w:themeTint="80"/>
          <w:sz w:val="20"/>
          <w:szCs w:val="20"/>
        </w:rPr>
        <w:t xml:space="preserve">Tehama County </w:t>
      </w:r>
      <w:smartTag w:uri="urn:schemas-microsoft-com:office:smarttags" w:element="PersonName">
        <w:r w:rsidRPr="00D27C76">
          <w:rPr>
            <w:b/>
            <w:bCs/>
            <w:color w:val="7F7F7F" w:themeColor="text1" w:themeTint="80"/>
            <w:sz w:val="20"/>
            <w:szCs w:val="20"/>
          </w:rPr>
          <w:t>Re</w:t>
        </w:r>
      </w:smartTag>
      <w:r w:rsidRPr="00D27C76">
        <w:rPr>
          <w:b/>
          <w:bCs/>
          <w:color w:val="7F7F7F" w:themeColor="text1" w:themeTint="80"/>
          <w:sz w:val="20"/>
          <w:szCs w:val="20"/>
        </w:rPr>
        <w:t xml:space="preserve">source Conservation District </w:t>
      </w:r>
    </w:p>
    <w:p w:rsidR="00B026FF" w:rsidRPr="00D27C76" w:rsidRDefault="00B026FF" w:rsidP="00110BBE">
      <w:pPr>
        <w:jc w:val="center"/>
        <w:rPr>
          <w:b/>
          <w:bCs/>
          <w:color w:val="7F7F7F" w:themeColor="text1" w:themeTint="80"/>
          <w:sz w:val="20"/>
          <w:szCs w:val="20"/>
        </w:rPr>
      </w:pPr>
      <w:r w:rsidRPr="00D27C76">
        <w:rPr>
          <w:b/>
          <w:bCs/>
          <w:color w:val="7F7F7F" w:themeColor="text1" w:themeTint="80"/>
          <w:sz w:val="20"/>
          <w:szCs w:val="20"/>
        </w:rPr>
        <w:t xml:space="preserve">2 Sutter Street, Suite D </w:t>
      </w:r>
    </w:p>
    <w:p w:rsidR="00B026FF" w:rsidRPr="00D27C76" w:rsidRDefault="00B026FF" w:rsidP="00110BBE">
      <w:pPr>
        <w:jc w:val="center"/>
        <w:rPr>
          <w:b/>
          <w:bCs/>
          <w:color w:val="7F7F7F" w:themeColor="text1" w:themeTint="80"/>
          <w:sz w:val="20"/>
          <w:szCs w:val="20"/>
        </w:rPr>
      </w:pPr>
      <w:smartTag w:uri="urn:schemas-microsoft-com:office:smarttags" w:element="PersonName">
        <w:r w:rsidRPr="00D27C76">
          <w:rPr>
            <w:b/>
            <w:bCs/>
            <w:color w:val="7F7F7F" w:themeColor="text1" w:themeTint="80"/>
            <w:sz w:val="20"/>
            <w:szCs w:val="20"/>
          </w:rPr>
          <w:t>Re</w:t>
        </w:r>
      </w:smartTag>
      <w:r w:rsidRPr="00D27C76">
        <w:rPr>
          <w:b/>
          <w:bCs/>
          <w:color w:val="7F7F7F" w:themeColor="text1" w:themeTint="80"/>
          <w:sz w:val="20"/>
          <w:szCs w:val="20"/>
        </w:rPr>
        <w:t>d Bluff, CA 96080</w:t>
      </w:r>
    </w:p>
    <w:p w:rsidR="00190A32" w:rsidRPr="00D27C76" w:rsidRDefault="00190A32" w:rsidP="00110BBE">
      <w:pPr>
        <w:jc w:val="center"/>
        <w:rPr>
          <w:b/>
          <w:bCs/>
          <w:color w:val="7F7F7F" w:themeColor="text1" w:themeTint="80"/>
          <w:sz w:val="20"/>
          <w:szCs w:val="20"/>
        </w:rPr>
      </w:pPr>
    </w:p>
    <w:p w:rsidR="003339B9" w:rsidRPr="00D27C76" w:rsidRDefault="00190A32" w:rsidP="00110BBE">
      <w:pPr>
        <w:jc w:val="center"/>
        <w:rPr>
          <w:b/>
          <w:bCs/>
          <w:color w:val="7F7F7F" w:themeColor="text1" w:themeTint="80"/>
          <w:sz w:val="20"/>
          <w:szCs w:val="20"/>
          <w:u w:val="double"/>
        </w:rPr>
      </w:pPr>
      <w:r w:rsidRPr="00D27C76">
        <w:rPr>
          <w:b/>
          <w:bCs/>
          <w:color w:val="7F7F7F" w:themeColor="text1" w:themeTint="80"/>
          <w:sz w:val="20"/>
          <w:szCs w:val="20"/>
        </w:rPr>
        <w:t xml:space="preserve">In Cooperation with the California Department of Fish and Game </w:t>
      </w:r>
      <w:r w:rsidRPr="00D27C76">
        <w:rPr>
          <w:b/>
          <w:bCs/>
          <w:color w:val="7F7F7F" w:themeColor="text1" w:themeTint="80"/>
          <w:sz w:val="20"/>
          <w:szCs w:val="20"/>
          <w:u w:val="double"/>
        </w:rPr>
        <w:t xml:space="preserve"> </w:t>
      </w:r>
    </w:p>
    <w:p w:rsidR="003339B9" w:rsidRPr="00D27C76" w:rsidRDefault="003339B9" w:rsidP="00110BBE">
      <w:pPr>
        <w:jc w:val="center"/>
        <w:rPr>
          <w:b/>
          <w:bCs/>
          <w:color w:val="7F7F7F" w:themeColor="text1" w:themeTint="80"/>
          <w:sz w:val="20"/>
          <w:szCs w:val="20"/>
        </w:rPr>
      </w:pPr>
      <w:r w:rsidRPr="00D27C76">
        <w:rPr>
          <w:b/>
          <w:bCs/>
          <w:color w:val="7F7F7F" w:themeColor="text1" w:themeTint="80"/>
          <w:sz w:val="20"/>
          <w:szCs w:val="20"/>
        </w:rPr>
        <w:t xml:space="preserve">Tehama </w:t>
      </w:r>
      <w:r w:rsidR="00190A32" w:rsidRPr="00D27C76">
        <w:rPr>
          <w:b/>
          <w:bCs/>
          <w:color w:val="7F7F7F" w:themeColor="text1" w:themeTint="80"/>
          <w:sz w:val="20"/>
          <w:szCs w:val="20"/>
        </w:rPr>
        <w:t>Wildlife</w:t>
      </w:r>
      <w:r w:rsidRPr="00D27C76">
        <w:rPr>
          <w:b/>
          <w:bCs/>
          <w:color w:val="7F7F7F" w:themeColor="text1" w:themeTint="80"/>
          <w:sz w:val="20"/>
          <w:szCs w:val="20"/>
        </w:rPr>
        <w:t xml:space="preserve"> Area</w:t>
      </w:r>
    </w:p>
    <w:p w:rsidR="00190A32" w:rsidRPr="00D27C76" w:rsidRDefault="003339B9" w:rsidP="00190A32">
      <w:pPr>
        <w:jc w:val="center"/>
        <w:rPr>
          <w:b/>
          <w:bCs/>
          <w:color w:val="7F7F7F" w:themeColor="text1" w:themeTint="80"/>
          <w:sz w:val="20"/>
          <w:szCs w:val="20"/>
        </w:rPr>
      </w:pPr>
      <w:r w:rsidRPr="00D27C76">
        <w:rPr>
          <w:b/>
          <w:bCs/>
          <w:color w:val="7F7F7F" w:themeColor="text1" w:themeTint="80"/>
          <w:sz w:val="20"/>
          <w:szCs w:val="20"/>
        </w:rPr>
        <w:t xml:space="preserve"> </w:t>
      </w:r>
      <w:r w:rsidR="00190A32" w:rsidRPr="00D27C76">
        <w:rPr>
          <w:b/>
          <w:bCs/>
          <w:color w:val="7F7F7F" w:themeColor="text1" w:themeTint="80"/>
          <w:sz w:val="20"/>
          <w:szCs w:val="20"/>
        </w:rPr>
        <w:t xml:space="preserve">P.O. Box 188 </w:t>
      </w:r>
    </w:p>
    <w:p w:rsidR="003339B9" w:rsidRPr="00D27C76" w:rsidRDefault="00190A32" w:rsidP="00190A32">
      <w:pPr>
        <w:jc w:val="center"/>
        <w:rPr>
          <w:b/>
          <w:bCs/>
          <w:color w:val="7F7F7F" w:themeColor="text1" w:themeTint="80"/>
          <w:sz w:val="20"/>
          <w:szCs w:val="20"/>
        </w:rPr>
      </w:pPr>
      <w:r w:rsidRPr="00D27C76">
        <w:rPr>
          <w:b/>
          <w:bCs/>
          <w:color w:val="7F7F7F" w:themeColor="text1" w:themeTint="80"/>
          <w:sz w:val="20"/>
          <w:szCs w:val="20"/>
        </w:rPr>
        <w:t>Paynes Creek, CA 96075</w:t>
      </w:r>
    </w:p>
    <w:p w:rsidR="00EF4EF0" w:rsidRDefault="00EF4EF0">
      <w:pPr>
        <w:rPr>
          <w:b/>
          <w:bCs/>
        </w:rPr>
      </w:pPr>
      <w:r>
        <w:rPr>
          <w:b/>
          <w:bCs/>
        </w:rPr>
        <w:br w:type="page"/>
      </w:r>
    </w:p>
    <w:p w:rsidR="00EF4EF0" w:rsidRPr="00667F0D" w:rsidRDefault="00EF4EF0">
      <w:pPr>
        <w:rPr>
          <w:b/>
          <w:bCs/>
          <w:color w:val="404040" w:themeColor="text1" w:themeTint="BF"/>
          <w:sz w:val="32"/>
          <w:szCs w:val="32"/>
        </w:rPr>
      </w:pPr>
      <w:r w:rsidRPr="00667F0D">
        <w:rPr>
          <w:b/>
          <w:bCs/>
          <w:color w:val="404040" w:themeColor="text1" w:themeTint="BF"/>
          <w:sz w:val="32"/>
          <w:szCs w:val="32"/>
        </w:rPr>
        <w:lastRenderedPageBreak/>
        <w:t>TABLE OF CONTENTS</w:t>
      </w:r>
    </w:p>
    <w:p w:rsidR="00A95EF3" w:rsidRDefault="00A95EF3">
      <w:pPr>
        <w:rPr>
          <w:b/>
          <w:bCs/>
          <w:sz w:val="32"/>
          <w:szCs w:val="32"/>
        </w:rPr>
      </w:pPr>
    </w:p>
    <w:sdt>
      <w:sdtPr>
        <w:rPr>
          <w:rFonts w:ascii="Times New Roman" w:eastAsia="Times New Roman" w:hAnsi="Times New Roman" w:cs="Times New Roman"/>
          <w:b w:val="0"/>
          <w:bCs w:val="0"/>
          <w:color w:val="auto"/>
          <w:sz w:val="24"/>
          <w:szCs w:val="24"/>
        </w:rPr>
        <w:id w:val="23005064"/>
        <w:docPartObj>
          <w:docPartGallery w:val="Table of Contents"/>
          <w:docPartUnique/>
        </w:docPartObj>
      </w:sdtPr>
      <w:sdtEndPr/>
      <w:sdtContent>
        <w:p w:rsidR="00C75A3D" w:rsidRDefault="00C75A3D">
          <w:pPr>
            <w:pStyle w:val="TOCHeading"/>
          </w:pPr>
        </w:p>
        <w:p w:rsidR="004E12F6" w:rsidRDefault="00AD7C73" w:rsidP="004E12F6">
          <w:pPr>
            <w:pStyle w:val="TOC1"/>
            <w:tabs>
              <w:tab w:val="left" w:pos="630"/>
              <w:tab w:val="right" w:leader="dot" w:pos="8630"/>
            </w:tabs>
            <w:rPr>
              <w:rFonts w:asciiTheme="minorHAnsi" w:eastAsiaTheme="minorEastAsia" w:hAnsiTheme="minorHAnsi" w:cstheme="minorBidi"/>
              <w:noProof/>
              <w:sz w:val="22"/>
              <w:szCs w:val="22"/>
            </w:rPr>
          </w:pPr>
          <w:r>
            <w:fldChar w:fldCharType="begin"/>
          </w:r>
          <w:r w:rsidR="00C75A3D">
            <w:instrText xml:space="preserve"> TOC \o "1-3" \h \z \u </w:instrText>
          </w:r>
          <w:r>
            <w:fldChar w:fldCharType="separate"/>
          </w:r>
          <w:hyperlink w:anchor="_Toc293475188" w:history="1">
            <w:r w:rsidR="004E12F6" w:rsidRPr="005F72A0">
              <w:rPr>
                <w:rStyle w:val="Hyperlink"/>
                <w:noProof/>
              </w:rPr>
              <w:t>I.</w:t>
            </w:r>
            <w:r w:rsidR="004E12F6">
              <w:rPr>
                <w:rFonts w:asciiTheme="minorHAnsi" w:eastAsiaTheme="minorEastAsia" w:hAnsiTheme="minorHAnsi" w:cstheme="minorBidi"/>
                <w:noProof/>
                <w:sz w:val="22"/>
                <w:szCs w:val="22"/>
              </w:rPr>
              <w:tab/>
            </w:r>
            <w:r w:rsidR="004E12F6" w:rsidRPr="005F72A0">
              <w:rPr>
                <w:rStyle w:val="Hyperlink"/>
                <w:noProof/>
              </w:rPr>
              <w:t>PURPOSE AND NEED FOR THIS PLAN</w:t>
            </w:r>
            <w:r w:rsidR="004E12F6">
              <w:rPr>
                <w:noProof/>
                <w:webHidden/>
              </w:rPr>
              <w:tab/>
            </w:r>
            <w:r>
              <w:rPr>
                <w:noProof/>
                <w:webHidden/>
              </w:rPr>
              <w:fldChar w:fldCharType="begin"/>
            </w:r>
            <w:r w:rsidR="004E12F6">
              <w:rPr>
                <w:noProof/>
                <w:webHidden/>
              </w:rPr>
              <w:instrText xml:space="preserve"> PAGEREF _Toc293475188 \h </w:instrText>
            </w:r>
            <w:r>
              <w:rPr>
                <w:noProof/>
                <w:webHidden/>
              </w:rPr>
            </w:r>
            <w:r>
              <w:rPr>
                <w:noProof/>
                <w:webHidden/>
              </w:rPr>
              <w:fldChar w:fldCharType="separate"/>
            </w:r>
            <w:r w:rsidR="00362128">
              <w:rPr>
                <w:noProof/>
                <w:webHidden/>
              </w:rPr>
              <w:t>1</w:t>
            </w:r>
            <w:r>
              <w:rPr>
                <w:noProof/>
                <w:webHidden/>
              </w:rPr>
              <w:fldChar w:fldCharType="end"/>
            </w:r>
          </w:hyperlink>
        </w:p>
        <w:p w:rsidR="004E12F6" w:rsidRDefault="00301E0C" w:rsidP="004E12F6">
          <w:pPr>
            <w:pStyle w:val="TOC1"/>
            <w:tabs>
              <w:tab w:val="left" w:pos="630"/>
              <w:tab w:val="left" w:pos="660"/>
              <w:tab w:val="right" w:leader="dot" w:pos="8630"/>
            </w:tabs>
            <w:rPr>
              <w:rFonts w:asciiTheme="minorHAnsi" w:eastAsiaTheme="minorEastAsia" w:hAnsiTheme="minorHAnsi" w:cstheme="minorBidi"/>
              <w:noProof/>
              <w:sz w:val="22"/>
              <w:szCs w:val="22"/>
            </w:rPr>
          </w:pPr>
          <w:hyperlink w:anchor="_Toc293475189" w:history="1">
            <w:r w:rsidR="004E12F6" w:rsidRPr="005F72A0">
              <w:rPr>
                <w:rStyle w:val="Hyperlink"/>
                <w:noProof/>
              </w:rPr>
              <w:t>II.</w:t>
            </w:r>
            <w:r w:rsidR="004E12F6">
              <w:rPr>
                <w:rFonts w:asciiTheme="minorHAnsi" w:eastAsiaTheme="minorEastAsia" w:hAnsiTheme="minorHAnsi" w:cstheme="minorBidi"/>
                <w:noProof/>
                <w:sz w:val="22"/>
                <w:szCs w:val="22"/>
              </w:rPr>
              <w:tab/>
            </w:r>
            <w:r w:rsidR="004E12F6" w:rsidRPr="005F72A0">
              <w:rPr>
                <w:rStyle w:val="Hyperlink"/>
                <w:noProof/>
              </w:rPr>
              <w:t>PLANNING AREA DESCRIPTION</w:t>
            </w:r>
            <w:r w:rsidR="004E12F6">
              <w:rPr>
                <w:noProof/>
                <w:webHidden/>
              </w:rPr>
              <w:tab/>
            </w:r>
            <w:r w:rsidR="00AD7C73">
              <w:rPr>
                <w:noProof/>
                <w:webHidden/>
              </w:rPr>
              <w:fldChar w:fldCharType="begin"/>
            </w:r>
            <w:r w:rsidR="004E12F6">
              <w:rPr>
                <w:noProof/>
                <w:webHidden/>
              </w:rPr>
              <w:instrText xml:space="preserve"> PAGEREF _Toc293475189 \h </w:instrText>
            </w:r>
            <w:r w:rsidR="00AD7C73">
              <w:rPr>
                <w:noProof/>
                <w:webHidden/>
              </w:rPr>
            </w:r>
            <w:r w:rsidR="00AD7C73">
              <w:rPr>
                <w:noProof/>
                <w:webHidden/>
              </w:rPr>
              <w:fldChar w:fldCharType="separate"/>
            </w:r>
            <w:r w:rsidR="00362128">
              <w:rPr>
                <w:noProof/>
                <w:webHidden/>
              </w:rPr>
              <w:t>2</w:t>
            </w:r>
            <w:r w:rsidR="00AD7C73">
              <w:rPr>
                <w:noProof/>
                <w:webHidden/>
              </w:rPr>
              <w:fldChar w:fldCharType="end"/>
            </w:r>
          </w:hyperlink>
        </w:p>
        <w:p w:rsidR="004E12F6" w:rsidRDefault="00301E0C" w:rsidP="004E12F6">
          <w:pPr>
            <w:pStyle w:val="TOC1"/>
            <w:tabs>
              <w:tab w:val="left" w:pos="630"/>
              <w:tab w:val="left" w:pos="660"/>
              <w:tab w:val="right" w:leader="dot" w:pos="8630"/>
            </w:tabs>
            <w:rPr>
              <w:rFonts w:asciiTheme="minorHAnsi" w:eastAsiaTheme="minorEastAsia" w:hAnsiTheme="minorHAnsi" w:cstheme="minorBidi"/>
              <w:noProof/>
              <w:sz w:val="22"/>
              <w:szCs w:val="22"/>
            </w:rPr>
          </w:pPr>
          <w:hyperlink w:anchor="_Toc293475190" w:history="1">
            <w:r w:rsidR="004E12F6" w:rsidRPr="005F72A0">
              <w:rPr>
                <w:rStyle w:val="Hyperlink"/>
                <w:noProof/>
              </w:rPr>
              <w:t>III.</w:t>
            </w:r>
            <w:r w:rsidR="004E12F6">
              <w:rPr>
                <w:rFonts w:asciiTheme="minorHAnsi" w:eastAsiaTheme="minorEastAsia" w:hAnsiTheme="minorHAnsi" w:cstheme="minorBidi"/>
                <w:noProof/>
                <w:sz w:val="22"/>
                <w:szCs w:val="22"/>
              </w:rPr>
              <w:tab/>
            </w:r>
            <w:r w:rsidR="004E12F6" w:rsidRPr="005F72A0">
              <w:rPr>
                <w:rStyle w:val="Hyperlink"/>
                <w:noProof/>
              </w:rPr>
              <w:t>FIRE HISTORY AND FIRE REGIMES</w:t>
            </w:r>
            <w:r w:rsidR="004E12F6">
              <w:rPr>
                <w:noProof/>
                <w:webHidden/>
              </w:rPr>
              <w:tab/>
            </w:r>
            <w:r w:rsidR="00AD7C73">
              <w:rPr>
                <w:noProof/>
                <w:webHidden/>
              </w:rPr>
              <w:fldChar w:fldCharType="begin"/>
            </w:r>
            <w:r w:rsidR="004E12F6">
              <w:rPr>
                <w:noProof/>
                <w:webHidden/>
              </w:rPr>
              <w:instrText xml:space="preserve"> PAGEREF _Toc293475190 \h </w:instrText>
            </w:r>
            <w:r w:rsidR="00AD7C73">
              <w:rPr>
                <w:noProof/>
                <w:webHidden/>
              </w:rPr>
            </w:r>
            <w:r w:rsidR="00AD7C73">
              <w:rPr>
                <w:noProof/>
                <w:webHidden/>
              </w:rPr>
              <w:fldChar w:fldCharType="separate"/>
            </w:r>
            <w:r w:rsidR="00362128">
              <w:rPr>
                <w:noProof/>
                <w:webHidden/>
              </w:rPr>
              <w:t>5</w:t>
            </w:r>
            <w:r w:rsidR="00AD7C73">
              <w:rPr>
                <w:noProof/>
                <w:webHidden/>
              </w:rPr>
              <w:fldChar w:fldCharType="end"/>
            </w:r>
          </w:hyperlink>
        </w:p>
        <w:p w:rsidR="004E12F6" w:rsidRDefault="00301E0C" w:rsidP="004E12F6">
          <w:pPr>
            <w:pStyle w:val="TOC1"/>
            <w:tabs>
              <w:tab w:val="left" w:pos="630"/>
              <w:tab w:val="left" w:pos="660"/>
              <w:tab w:val="right" w:leader="dot" w:pos="8630"/>
            </w:tabs>
            <w:ind w:left="660" w:hanging="660"/>
            <w:rPr>
              <w:rFonts w:asciiTheme="minorHAnsi" w:eastAsiaTheme="minorEastAsia" w:hAnsiTheme="minorHAnsi" w:cstheme="minorBidi"/>
              <w:noProof/>
              <w:sz w:val="22"/>
              <w:szCs w:val="22"/>
            </w:rPr>
          </w:pPr>
          <w:hyperlink w:anchor="_Toc293475191" w:history="1">
            <w:r w:rsidR="004E12F6" w:rsidRPr="005F72A0">
              <w:rPr>
                <w:rStyle w:val="Hyperlink"/>
                <w:noProof/>
              </w:rPr>
              <w:t>IV.</w:t>
            </w:r>
            <w:r w:rsidR="004E12F6">
              <w:rPr>
                <w:rFonts w:asciiTheme="minorHAnsi" w:eastAsiaTheme="minorEastAsia" w:hAnsiTheme="minorHAnsi" w:cstheme="minorBidi"/>
                <w:noProof/>
                <w:sz w:val="22"/>
                <w:szCs w:val="22"/>
              </w:rPr>
              <w:tab/>
            </w:r>
            <w:r w:rsidR="004E12F6" w:rsidRPr="005F72A0">
              <w:rPr>
                <w:rStyle w:val="Hyperlink"/>
                <w:noProof/>
              </w:rPr>
              <w:t>CURRENT VEGETATION AND FUELS MANAGEMENT WITHIN THE PLANNING AREA</w:t>
            </w:r>
            <w:r w:rsidR="004E12F6">
              <w:rPr>
                <w:noProof/>
                <w:webHidden/>
              </w:rPr>
              <w:tab/>
            </w:r>
            <w:r w:rsidR="00AD7C73">
              <w:rPr>
                <w:noProof/>
                <w:webHidden/>
              </w:rPr>
              <w:fldChar w:fldCharType="begin"/>
            </w:r>
            <w:r w:rsidR="004E12F6">
              <w:rPr>
                <w:noProof/>
                <w:webHidden/>
              </w:rPr>
              <w:instrText xml:space="preserve"> PAGEREF _Toc293475191 \h </w:instrText>
            </w:r>
            <w:r w:rsidR="00AD7C73">
              <w:rPr>
                <w:noProof/>
                <w:webHidden/>
              </w:rPr>
            </w:r>
            <w:r w:rsidR="00AD7C73">
              <w:rPr>
                <w:noProof/>
                <w:webHidden/>
              </w:rPr>
              <w:fldChar w:fldCharType="separate"/>
            </w:r>
            <w:r w:rsidR="00362128">
              <w:rPr>
                <w:noProof/>
                <w:webHidden/>
              </w:rPr>
              <w:t>6</w:t>
            </w:r>
            <w:r w:rsidR="00AD7C73">
              <w:rPr>
                <w:noProof/>
                <w:webHidden/>
              </w:rPr>
              <w:fldChar w:fldCharType="end"/>
            </w:r>
          </w:hyperlink>
        </w:p>
        <w:p w:rsidR="004E12F6" w:rsidRDefault="00301E0C" w:rsidP="004E12F6">
          <w:pPr>
            <w:pStyle w:val="TOC1"/>
            <w:tabs>
              <w:tab w:val="left" w:pos="630"/>
              <w:tab w:val="left" w:pos="660"/>
              <w:tab w:val="right" w:leader="dot" w:pos="8630"/>
            </w:tabs>
            <w:ind w:left="660" w:hanging="660"/>
            <w:rPr>
              <w:rFonts w:asciiTheme="minorHAnsi" w:eastAsiaTheme="minorEastAsia" w:hAnsiTheme="minorHAnsi" w:cstheme="minorBidi"/>
              <w:noProof/>
              <w:sz w:val="22"/>
              <w:szCs w:val="22"/>
            </w:rPr>
          </w:pPr>
          <w:hyperlink w:anchor="_Toc293475192" w:history="1">
            <w:r w:rsidR="004E12F6" w:rsidRPr="005F72A0">
              <w:rPr>
                <w:rStyle w:val="Hyperlink"/>
                <w:rFonts w:eastAsia="MS Mincho"/>
                <w:bCs/>
                <w:noProof/>
              </w:rPr>
              <w:t>V.</w:t>
            </w:r>
            <w:r w:rsidR="004E12F6">
              <w:rPr>
                <w:rFonts w:asciiTheme="minorHAnsi" w:eastAsiaTheme="minorEastAsia" w:hAnsiTheme="minorHAnsi" w:cstheme="minorBidi"/>
                <w:noProof/>
                <w:sz w:val="22"/>
                <w:szCs w:val="22"/>
              </w:rPr>
              <w:tab/>
            </w:r>
            <w:r w:rsidR="004E12F6" w:rsidRPr="005F72A0">
              <w:rPr>
                <w:rStyle w:val="Hyperlink"/>
                <w:rFonts w:eastAsia="MS Mincho"/>
                <w:bCs/>
                <w:noProof/>
              </w:rPr>
              <w:t>DEVELOPMENT OF A FUELS MANAGEMENT PROGRAM WITHIN THE TEHAMA WILDLIFE AREA</w:t>
            </w:r>
            <w:r w:rsidR="004E12F6">
              <w:rPr>
                <w:noProof/>
                <w:webHidden/>
              </w:rPr>
              <w:tab/>
            </w:r>
            <w:r w:rsidR="00AD7C73">
              <w:rPr>
                <w:noProof/>
                <w:webHidden/>
              </w:rPr>
              <w:fldChar w:fldCharType="begin"/>
            </w:r>
            <w:r w:rsidR="004E12F6">
              <w:rPr>
                <w:noProof/>
                <w:webHidden/>
              </w:rPr>
              <w:instrText xml:space="preserve"> PAGEREF _Toc293475192 \h </w:instrText>
            </w:r>
            <w:r w:rsidR="00AD7C73">
              <w:rPr>
                <w:noProof/>
                <w:webHidden/>
              </w:rPr>
            </w:r>
            <w:r w:rsidR="00AD7C73">
              <w:rPr>
                <w:noProof/>
                <w:webHidden/>
              </w:rPr>
              <w:fldChar w:fldCharType="separate"/>
            </w:r>
            <w:r w:rsidR="00362128">
              <w:rPr>
                <w:noProof/>
                <w:webHidden/>
              </w:rPr>
              <w:t>6</w:t>
            </w:r>
            <w:r w:rsidR="00AD7C73">
              <w:rPr>
                <w:noProof/>
                <w:webHidden/>
              </w:rPr>
              <w:fldChar w:fldCharType="end"/>
            </w:r>
          </w:hyperlink>
        </w:p>
        <w:p w:rsidR="004E12F6" w:rsidRDefault="00301E0C" w:rsidP="004E12F6">
          <w:pPr>
            <w:pStyle w:val="TOC1"/>
            <w:tabs>
              <w:tab w:val="left" w:pos="630"/>
              <w:tab w:val="left" w:pos="660"/>
              <w:tab w:val="right" w:leader="dot" w:pos="8630"/>
            </w:tabs>
            <w:rPr>
              <w:rFonts w:asciiTheme="minorHAnsi" w:eastAsiaTheme="minorEastAsia" w:hAnsiTheme="minorHAnsi" w:cstheme="minorBidi"/>
              <w:noProof/>
              <w:sz w:val="22"/>
              <w:szCs w:val="22"/>
            </w:rPr>
          </w:pPr>
          <w:hyperlink w:anchor="_Toc293475193" w:history="1">
            <w:r w:rsidR="004E12F6" w:rsidRPr="005F72A0">
              <w:rPr>
                <w:rStyle w:val="Hyperlink"/>
                <w:rFonts w:eastAsia="MS Mincho"/>
                <w:noProof/>
              </w:rPr>
              <w:t>VI.</w:t>
            </w:r>
            <w:r w:rsidR="004E12F6">
              <w:rPr>
                <w:rFonts w:asciiTheme="minorHAnsi" w:eastAsiaTheme="minorEastAsia" w:hAnsiTheme="minorHAnsi" w:cstheme="minorBidi"/>
                <w:noProof/>
                <w:sz w:val="22"/>
                <w:szCs w:val="22"/>
              </w:rPr>
              <w:tab/>
            </w:r>
            <w:r w:rsidR="004E12F6" w:rsidRPr="005F72A0">
              <w:rPr>
                <w:rStyle w:val="Hyperlink"/>
                <w:rFonts w:eastAsia="MS Mincho"/>
                <w:noProof/>
              </w:rPr>
              <w:t>TEHAMA WILDLIFE AREA PROGRAM GOALS</w:t>
            </w:r>
            <w:r w:rsidR="004E12F6">
              <w:rPr>
                <w:noProof/>
                <w:webHidden/>
              </w:rPr>
              <w:tab/>
            </w:r>
            <w:r w:rsidR="00AD7C73">
              <w:rPr>
                <w:noProof/>
                <w:webHidden/>
              </w:rPr>
              <w:fldChar w:fldCharType="begin"/>
            </w:r>
            <w:r w:rsidR="004E12F6">
              <w:rPr>
                <w:noProof/>
                <w:webHidden/>
              </w:rPr>
              <w:instrText xml:space="preserve"> PAGEREF _Toc293475193 \h </w:instrText>
            </w:r>
            <w:r w:rsidR="00AD7C73">
              <w:rPr>
                <w:noProof/>
                <w:webHidden/>
              </w:rPr>
            </w:r>
            <w:r w:rsidR="00AD7C73">
              <w:rPr>
                <w:noProof/>
                <w:webHidden/>
              </w:rPr>
              <w:fldChar w:fldCharType="separate"/>
            </w:r>
            <w:r w:rsidR="00362128">
              <w:rPr>
                <w:noProof/>
                <w:webHidden/>
              </w:rPr>
              <w:t>8</w:t>
            </w:r>
            <w:r w:rsidR="00AD7C73">
              <w:rPr>
                <w:noProof/>
                <w:webHidden/>
              </w:rPr>
              <w:fldChar w:fldCharType="end"/>
            </w:r>
          </w:hyperlink>
        </w:p>
        <w:p w:rsidR="004E12F6" w:rsidRDefault="00301E0C" w:rsidP="004E12F6">
          <w:pPr>
            <w:pStyle w:val="TOC1"/>
            <w:tabs>
              <w:tab w:val="left" w:pos="630"/>
              <w:tab w:val="left" w:pos="660"/>
              <w:tab w:val="right" w:leader="dot" w:pos="8630"/>
            </w:tabs>
            <w:rPr>
              <w:rFonts w:asciiTheme="minorHAnsi" w:eastAsiaTheme="minorEastAsia" w:hAnsiTheme="minorHAnsi" w:cstheme="minorBidi"/>
              <w:noProof/>
              <w:sz w:val="22"/>
              <w:szCs w:val="22"/>
            </w:rPr>
          </w:pPr>
          <w:hyperlink w:anchor="_Toc293475194" w:history="1">
            <w:r w:rsidR="004E12F6" w:rsidRPr="005F72A0">
              <w:rPr>
                <w:rStyle w:val="Hyperlink"/>
                <w:bCs/>
                <w:noProof/>
              </w:rPr>
              <w:t>VII.</w:t>
            </w:r>
            <w:r w:rsidR="004E12F6">
              <w:rPr>
                <w:rFonts w:asciiTheme="minorHAnsi" w:eastAsiaTheme="minorEastAsia" w:hAnsiTheme="minorHAnsi" w:cstheme="minorBidi"/>
                <w:noProof/>
                <w:sz w:val="22"/>
                <w:szCs w:val="22"/>
              </w:rPr>
              <w:tab/>
            </w:r>
            <w:r w:rsidR="004E12F6" w:rsidRPr="005F72A0">
              <w:rPr>
                <w:rStyle w:val="Hyperlink"/>
                <w:bCs/>
                <w:noProof/>
              </w:rPr>
              <w:t>RECOMMENDED GENERAL IMPLEMENTATION MEASURES</w:t>
            </w:r>
            <w:r w:rsidR="004E12F6">
              <w:rPr>
                <w:noProof/>
                <w:webHidden/>
              </w:rPr>
              <w:tab/>
            </w:r>
            <w:r w:rsidR="00AD7C73">
              <w:rPr>
                <w:noProof/>
                <w:webHidden/>
              </w:rPr>
              <w:fldChar w:fldCharType="begin"/>
            </w:r>
            <w:r w:rsidR="004E12F6">
              <w:rPr>
                <w:noProof/>
                <w:webHidden/>
              </w:rPr>
              <w:instrText xml:space="preserve"> PAGEREF _Toc293475194 \h </w:instrText>
            </w:r>
            <w:r w:rsidR="00AD7C73">
              <w:rPr>
                <w:noProof/>
                <w:webHidden/>
              </w:rPr>
            </w:r>
            <w:r w:rsidR="00AD7C73">
              <w:rPr>
                <w:noProof/>
                <w:webHidden/>
              </w:rPr>
              <w:fldChar w:fldCharType="separate"/>
            </w:r>
            <w:r w:rsidR="00362128">
              <w:rPr>
                <w:noProof/>
                <w:webHidden/>
              </w:rPr>
              <w:t>9</w:t>
            </w:r>
            <w:r w:rsidR="00AD7C73">
              <w:rPr>
                <w:noProof/>
                <w:webHidden/>
              </w:rPr>
              <w:fldChar w:fldCharType="end"/>
            </w:r>
          </w:hyperlink>
        </w:p>
        <w:p w:rsidR="004E12F6" w:rsidRDefault="00301E0C" w:rsidP="004E12F6">
          <w:pPr>
            <w:pStyle w:val="TOC1"/>
            <w:tabs>
              <w:tab w:val="left" w:pos="630"/>
              <w:tab w:val="left" w:pos="880"/>
              <w:tab w:val="right" w:leader="dot" w:pos="8630"/>
            </w:tabs>
            <w:rPr>
              <w:rFonts w:asciiTheme="minorHAnsi" w:eastAsiaTheme="minorEastAsia" w:hAnsiTheme="minorHAnsi" w:cstheme="minorBidi"/>
              <w:noProof/>
              <w:sz w:val="22"/>
              <w:szCs w:val="22"/>
            </w:rPr>
          </w:pPr>
          <w:hyperlink w:anchor="_Toc293475195" w:history="1">
            <w:r w:rsidR="004E12F6" w:rsidRPr="005F72A0">
              <w:rPr>
                <w:rStyle w:val="Hyperlink"/>
                <w:rFonts w:eastAsia="MS Mincho"/>
                <w:bCs/>
                <w:noProof/>
              </w:rPr>
              <w:t>VIII.</w:t>
            </w:r>
            <w:r w:rsidR="004E12F6">
              <w:rPr>
                <w:rFonts w:asciiTheme="minorHAnsi" w:eastAsiaTheme="minorEastAsia" w:hAnsiTheme="minorHAnsi" w:cstheme="minorBidi"/>
                <w:noProof/>
                <w:sz w:val="22"/>
                <w:szCs w:val="22"/>
              </w:rPr>
              <w:tab/>
            </w:r>
            <w:r w:rsidR="004E12F6" w:rsidRPr="005F72A0">
              <w:rPr>
                <w:rStyle w:val="Hyperlink"/>
                <w:rFonts w:eastAsia="MS Mincho"/>
                <w:bCs/>
                <w:noProof/>
              </w:rPr>
              <w:t>RESEARCH AND MONITORING PRIORITIES</w:t>
            </w:r>
            <w:r w:rsidR="004E12F6">
              <w:rPr>
                <w:noProof/>
                <w:webHidden/>
              </w:rPr>
              <w:tab/>
            </w:r>
            <w:r w:rsidR="00AD7C73">
              <w:rPr>
                <w:noProof/>
                <w:webHidden/>
              </w:rPr>
              <w:fldChar w:fldCharType="begin"/>
            </w:r>
            <w:r w:rsidR="004E12F6">
              <w:rPr>
                <w:noProof/>
                <w:webHidden/>
              </w:rPr>
              <w:instrText xml:space="preserve"> PAGEREF _Toc293475195 \h </w:instrText>
            </w:r>
            <w:r w:rsidR="00AD7C73">
              <w:rPr>
                <w:noProof/>
                <w:webHidden/>
              </w:rPr>
            </w:r>
            <w:r w:rsidR="00AD7C73">
              <w:rPr>
                <w:noProof/>
                <w:webHidden/>
              </w:rPr>
              <w:fldChar w:fldCharType="separate"/>
            </w:r>
            <w:r w:rsidR="00362128">
              <w:rPr>
                <w:noProof/>
                <w:webHidden/>
              </w:rPr>
              <w:t>11</w:t>
            </w:r>
            <w:r w:rsidR="00AD7C73">
              <w:rPr>
                <w:noProof/>
                <w:webHidden/>
              </w:rPr>
              <w:fldChar w:fldCharType="end"/>
            </w:r>
          </w:hyperlink>
        </w:p>
        <w:p w:rsidR="00C75A3D" w:rsidRDefault="00AD7C73" w:rsidP="004E12F6">
          <w:pPr>
            <w:tabs>
              <w:tab w:val="left" w:pos="630"/>
            </w:tabs>
            <w:ind w:left="446" w:hanging="446"/>
          </w:pPr>
          <w:r>
            <w:fldChar w:fldCharType="end"/>
          </w:r>
        </w:p>
      </w:sdtContent>
    </w:sdt>
    <w:p w:rsidR="00A95EF3" w:rsidRDefault="00A95EF3" w:rsidP="00DC1308">
      <w:pPr>
        <w:ind w:left="446" w:hanging="446"/>
        <w:rPr>
          <w:b/>
          <w:bCs/>
          <w:sz w:val="32"/>
          <w:szCs w:val="32"/>
        </w:rPr>
      </w:pPr>
    </w:p>
    <w:p w:rsidR="00DC1308" w:rsidRDefault="00DC1308" w:rsidP="00DC1308">
      <w:pPr>
        <w:ind w:left="446" w:hanging="446"/>
        <w:rPr>
          <w:b/>
          <w:bCs/>
          <w:sz w:val="32"/>
          <w:szCs w:val="32"/>
        </w:rPr>
      </w:pPr>
    </w:p>
    <w:p w:rsidR="00DC1308" w:rsidRDefault="00DC1308" w:rsidP="00DC1308">
      <w:pPr>
        <w:ind w:left="446" w:hanging="446"/>
        <w:rPr>
          <w:b/>
          <w:bCs/>
          <w:sz w:val="32"/>
          <w:szCs w:val="32"/>
        </w:rPr>
      </w:pPr>
    </w:p>
    <w:p w:rsidR="00DC1308" w:rsidRDefault="000205C2" w:rsidP="00281661">
      <w:pPr>
        <w:tabs>
          <w:tab w:val="right" w:leader="dot" w:pos="8640"/>
        </w:tabs>
        <w:ind w:left="446" w:hanging="446"/>
        <w:rPr>
          <w:bCs/>
        </w:rPr>
      </w:pPr>
      <w:r>
        <w:rPr>
          <w:bCs/>
        </w:rPr>
        <w:t>Map A</w:t>
      </w:r>
      <w:r>
        <w:rPr>
          <w:bCs/>
        </w:rPr>
        <w:tab/>
        <w:t>13</w:t>
      </w:r>
    </w:p>
    <w:p w:rsidR="00DC1308" w:rsidRDefault="00DC1308" w:rsidP="00DC1308">
      <w:pPr>
        <w:tabs>
          <w:tab w:val="right" w:pos="8640"/>
        </w:tabs>
        <w:ind w:left="446" w:hanging="446"/>
        <w:rPr>
          <w:bCs/>
        </w:rPr>
      </w:pPr>
    </w:p>
    <w:p w:rsidR="00DC1308" w:rsidRDefault="00DC1308" w:rsidP="00DC1308">
      <w:pPr>
        <w:tabs>
          <w:tab w:val="right" w:pos="8640"/>
        </w:tabs>
        <w:ind w:left="446" w:hanging="446"/>
        <w:rPr>
          <w:bCs/>
        </w:rPr>
      </w:pPr>
    </w:p>
    <w:p w:rsidR="00DC1308" w:rsidRDefault="00DC1308" w:rsidP="00DC1308">
      <w:pPr>
        <w:tabs>
          <w:tab w:val="right" w:pos="8640"/>
        </w:tabs>
        <w:ind w:left="446" w:hanging="446"/>
        <w:rPr>
          <w:bCs/>
        </w:rPr>
      </w:pPr>
    </w:p>
    <w:p w:rsidR="00DC1308" w:rsidRPr="00DC1308" w:rsidRDefault="000205C2" w:rsidP="00281661">
      <w:pPr>
        <w:tabs>
          <w:tab w:val="right" w:leader="dot" w:pos="8640"/>
        </w:tabs>
        <w:ind w:left="446" w:hanging="446"/>
        <w:rPr>
          <w:bCs/>
        </w:rPr>
      </w:pPr>
      <w:r>
        <w:rPr>
          <w:bCs/>
        </w:rPr>
        <w:t>BIBLIOGRAPHY</w:t>
      </w:r>
      <w:r>
        <w:rPr>
          <w:bCs/>
        </w:rPr>
        <w:tab/>
        <w:t>14</w:t>
      </w:r>
    </w:p>
    <w:p w:rsidR="00DC1308" w:rsidRDefault="00DC1308">
      <w:pPr>
        <w:rPr>
          <w:b/>
          <w:bCs/>
          <w:sz w:val="32"/>
          <w:szCs w:val="32"/>
        </w:rPr>
        <w:sectPr w:rsidR="00DC1308" w:rsidSect="00D27C76">
          <w:footerReference w:type="even" r:id="rId9"/>
          <w:footerReference w:type="first" r:id="rId10"/>
          <w:pgSz w:w="12240" w:h="15840"/>
          <w:pgMar w:top="1440" w:right="1800" w:bottom="1440" w:left="1800" w:header="720" w:footer="720" w:gutter="0"/>
          <w:cols w:space="720"/>
          <w:docGrid w:linePitch="360"/>
        </w:sectPr>
      </w:pPr>
    </w:p>
    <w:p w:rsidR="00B026FF" w:rsidRPr="00667F0D" w:rsidRDefault="00C75A3D" w:rsidP="00BE3665">
      <w:pPr>
        <w:spacing w:line="360" w:lineRule="auto"/>
        <w:jc w:val="center"/>
        <w:rPr>
          <w:b/>
          <w:bCs/>
          <w:color w:val="404040" w:themeColor="text1" w:themeTint="BF"/>
          <w:sz w:val="36"/>
        </w:rPr>
      </w:pPr>
      <w:r w:rsidRPr="00667F0D">
        <w:rPr>
          <w:b/>
          <w:bCs/>
          <w:color w:val="404040" w:themeColor="text1" w:themeTint="BF"/>
          <w:sz w:val="36"/>
        </w:rPr>
        <w:lastRenderedPageBreak/>
        <w:t>TEHAMA WILDLIFE AREA</w:t>
      </w:r>
    </w:p>
    <w:p w:rsidR="00C75A3D" w:rsidRPr="00667F0D" w:rsidRDefault="00C75A3D" w:rsidP="00BE3665">
      <w:pPr>
        <w:spacing w:line="360" w:lineRule="auto"/>
        <w:jc w:val="center"/>
        <w:rPr>
          <w:b/>
          <w:bCs/>
          <w:color w:val="404040" w:themeColor="text1" w:themeTint="BF"/>
          <w:sz w:val="36"/>
        </w:rPr>
      </w:pPr>
      <w:r w:rsidRPr="00667F0D">
        <w:rPr>
          <w:b/>
          <w:bCs/>
          <w:color w:val="404040" w:themeColor="text1" w:themeTint="BF"/>
          <w:sz w:val="36"/>
        </w:rPr>
        <w:t xml:space="preserve">VEGETATION AND </w:t>
      </w:r>
      <w:r w:rsidR="007F12E7">
        <w:rPr>
          <w:b/>
          <w:bCs/>
          <w:color w:val="404040" w:themeColor="text1" w:themeTint="BF"/>
          <w:sz w:val="36"/>
        </w:rPr>
        <w:t>FUELS</w:t>
      </w:r>
      <w:r w:rsidRPr="00667F0D">
        <w:rPr>
          <w:b/>
          <w:bCs/>
          <w:color w:val="404040" w:themeColor="text1" w:themeTint="BF"/>
          <w:sz w:val="36"/>
        </w:rPr>
        <w:t xml:space="preserve"> MANAGEMENT PLAN</w:t>
      </w:r>
    </w:p>
    <w:p w:rsidR="00B026FF" w:rsidRDefault="00B026FF" w:rsidP="00110BBE">
      <w:pPr>
        <w:jc w:val="center"/>
        <w:rPr>
          <w:b/>
          <w:bCs/>
        </w:rPr>
      </w:pPr>
    </w:p>
    <w:p w:rsidR="00E63B6C" w:rsidRDefault="00E63B6C" w:rsidP="00110BBE">
      <w:pPr>
        <w:jc w:val="center"/>
        <w:rPr>
          <w:b/>
          <w:bCs/>
        </w:rPr>
      </w:pPr>
    </w:p>
    <w:p w:rsidR="00C75A3D" w:rsidRDefault="00C75A3D" w:rsidP="00A95EF3">
      <w:pPr>
        <w:pStyle w:val="Heading1"/>
        <w:rPr>
          <w:rStyle w:val="Style1"/>
          <w:b/>
          <w:bCs w:val="0"/>
        </w:rPr>
      </w:pPr>
    </w:p>
    <w:p w:rsidR="00110BBE" w:rsidRPr="00A95EF3" w:rsidRDefault="004E5F78" w:rsidP="004E5F78">
      <w:pPr>
        <w:pStyle w:val="Heading1"/>
        <w:numPr>
          <w:ilvl w:val="0"/>
          <w:numId w:val="41"/>
        </w:numPr>
        <w:rPr>
          <w:rStyle w:val="Style1"/>
          <w:b/>
          <w:bCs w:val="0"/>
        </w:rPr>
      </w:pPr>
      <w:bookmarkStart w:id="0" w:name="_Toc293475188"/>
      <w:r>
        <w:rPr>
          <w:rStyle w:val="Style1"/>
          <w:b/>
          <w:bCs w:val="0"/>
        </w:rPr>
        <w:t>P</w:t>
      </w:r>
      <w:r w:rsidR="00A32AB8" w:rsidRPr="00A95EF3">
        <w:rPr>
          <w:rStyle w:val="Style1"/>
          <w:b/>
          <w:bCs w:val="0"/>
        </w:rPr>
        <w:t>URPOSE AND NEED FOR THIS PLAN</w:t>
      </w:r>
      <w:bookmarkEnd w:id="0"/>
    </w:p>
    <w:p w:rsidR="00A95EF3" w:rsidRDefault="00A95EF3" w:rsidP="00403529">
      <w:pPr>
        <w:spacing w:line="360" w:lineRule="auto"/>
        <w:ind w:firstLine="720"/>
        <w:jc w:val="both"/>
        <w:rPr>
          <w:rStyle w:val="Style2"/>
        </w:rPr>
      </w:pPr>
    </w:p>
    <w:p w:rsidR="00024F8A" w:rsidRPr="000B1AE3" w:rsidRDefault="00933BE6" w:rsidP="00403529">
      <w:pPr>
        <w:spacing w:line="360" w:lineRule="auto"/>
        <w:ind w:firstLine="720"/>
        <w:jc w:val="both"/>
      </w:pPr>
      <w:r w:rsidRPr="00A95EF3">
        <w:rPr>
          <w:rStyle w:val="Strong"/>
        </w:rPr>
        <w:t>Scope of Plan</w:t>
      </w:r>
      <w:r>
        <w:rPr>
          <w:i/>
        </w:rPr>
        <w:t xml:space="preserve">. </w:t>
      </w:r>
      <w:r w:rsidR="00B83253" w:rsidRPr="000B1AE3">
        <w:t>During the winter of 201</w:t>
      </w:r>
      <w:r w:rsidR="0090025F" w:rsidRPr="000B1AE3">
        <w:t>0</w:t>
      </w:r>
      <w:r w:rsidR="00C32B26" w:rsidRPr="000B1AE3">
        <w:t xml:space="preserve">, </w:t>
      </w:r>
      <w:r w:rsidR="00A548DA" w:rsidRPr="000B1AE3">
        <w:t xml:space="preserve">the Tehama County </w:t>
      </w:r>
      <w:smartTag w:uri="urn:schemas-microsoft-com:office:smarttags" w:element="PersonName">
        <w:r w:rsidR="00A548DA" w:rsidRPr="000B1AE3">
          <w:t>Re</w:t>
        </w:r>
      </w:smartTag>
      <w:r w:rsidR="00A548DA" w:rsidRPr="000B1AE3">
        <w:t xml:space="preserve">source Conservation District </w:t>
      </w:r>
      <w:r w:rsidR="00790F0A" w:rsidRPr="000B1AE3">
        <w:t xml:space="preserve">(TCRCD) </w:t>
      </w:r>
      <w:r w:rsidR="00A548DA" w:rsidRPr="000B1AE3">
        <w:t xml:space="preserve">entered into an agreement with the California Department of Fish and Game </w:t>
      </w:r>
      <w:r w:rsidR="00790F0A" w:rsidRPr="000B1AE3">
        <w:t>(</w:t>
      </w:r>
      <w:smartTag w:uri="urn:schemas-microsoft-com:office:smarttags" w:element="stockticker">
        <w:r w:rsidR="00790F0A" w:rsidRPr="000B1AE3">
          <w:t>DFG</w:t>
        </w:r>
      </w:smartTag>
      <w:r w:rsidR="00790F0A" w:rsidRPr="000B1AE3">
        <w:t xml:space="preserve">) </w:t>
      </w:r>
      <w:r w:rsidR="00A548DA" w:rsidRPr="000B1AE3">
        <w:t>in order to manage Agricultural Lease Plans(s) with</w:t>
      </w:r>
      <w:r w:rsidR="00944704" w:rsidRPr="000B1AE3">
        <w:t>in</w:t>
      </w:r>
      <w:r w:rsidR="00A548DA" w:rsidRPr="000B1AE3">
        <w:t xml:space="preserve"> the Tehama Wildlife Area</w:t>
      </w:r>
      <w:r w:rsidR="00790F0A" w:rsidRPr="000B1AE3">
        <w:t xml:space="preserve"> (</w:t>
      </w:r>
      <w:smartTag w:uri="urn:schemas-microsoft-com:office:smarttags" w:element="stockticker">
        <w:r w:rsidR="00790F0A" w:rsidRPr="000B1AE3">
          <w:t>TWA</w:t>
        </w:r>
      </w:smartTag>
      <w:r w:rsidR="00790F0A" w:rsidRPr="000B1AE3">
        <w:t>)</w:t>
      </w:r>
      <w:r w:rsidR="00A548DA" w:rsidRPr="000B1AE3">
        <w:t>. Under this agreement</w:t>
      </w:r>
      <w:r w:rsidR="00C32B26" w:rsidRPr="000B1AE3">
        <w:t xml:space="preserve"> and </w:t>
      </w:r>
      <w:r w:rsidR="00A548DA" w:rsidRPr="000B1AE3">
        <w:t xml:space="preserve">with the assistance of </w:t>
      </w:r>
      <w:r w:rsidR="00C32B26" w:rsidRPr="000B1AE3">
        <w:t>TCRCD</w:t>
      </w:r>
      <w:r w:rsidR="00A548DA" w:rsidRPr="000B1AE3">
        <w:t xml:space="preserve">, </w:t>
      </w:r>
      <w:r w:rsidR="00C32B26" w:rsidRPr="000B1AE3">
        <w:t xml:space="preserve">the </w:t>
      </w:r>
      <w:smartTag w:uri="urn:schemas-microsoft-com:office:smarttags" w:element="place">
        <w:smartTag w:uri="urn:schemas-microsoft-com:office:smarttags" w:element="PlaceType">
          <w:r w:rsidR="00A548DA" w:rsidRPr="000B1AE3">
            <w:t>University</w:t>
          </w:r>
        </w:smartTag>
        <w:r w:rsidR="00A548DA" w:rsidRPr="000B1AE3">
          <w:t xml:space="preserve"> of </w:t>
        </w:r>
        <w:smartTag w:uri="urn:schemas-microsoft-com:office:smarttags" w:element="PlaceName">
          <w:r w:rsidR="00A548DA" w:rsidRPr="000B1AE3">
            <w:t>California Cooperative Extension Service</w:t>
          </w:r>
        </w:smartTag>
      </w:smartTag>
      <w:r w:rsidR="00C32B26" w:rsidRPr="000B1AE3">
        <w:t>,</w:t>
      </w:r>
      <w:r w:rsidR="00A548DA" w:rsidRPr="000B1AE3">
        <w:t xml:space="preserve"> and</w:t>
      </w:r>
      <w:r w:rsidR="00B83253" w:rsidRPr="000B1AE3">
        <w:t xml:space="preserve"> the </w:t>
      </w:r>
      <w:r w:rsidR="00A548DA" w:rsidRPr="000B1AE3">
        <w:t xml:space="preserve">Natural </w:t>
      </w:r>
      <w:smartTag w:uri="urn:schemas-microsoft-com:office:smarttags" w:element="PersonName">
        <w:r w:rsidR="00A548DA" w:rsidRPr="000B1AE3">
          <w:t>Re</w:t>
        </w:r>
      </w:smartTag>
      <w:r w:rsidR="00B83253" w:rsidRPr="000B1AE3">
        <w:t xml:space="preserve">sources Conservation </w:t>
      </w:r>
      <w:r w:rsidR="001B4153" w:rsidRPr="000B1AE3">
        <w:t>Service</w:t>
      </w:r>
      <w:r w:rsidR="00C32B26" w:rsidRPr="000B1AE3">
        <w:t xml:space="preserve">, </w:t>
      </w:r>
      <w:smartTag w:uri="urn:schemas-microsoft-com:office:smarttags" w:element="stockticker">
        <w:r w:rsidR="00C32B26" w:rsidRPr="000B1AE3">
          <w:t>DFG</w:t>
        </w:r>
      </w:smartTag>
      <w:r w:rsidR="00B83253" w:rsidRPr="000B1AE3">
        <w:t xml:space="preserve"> </w:t>
      </w:r>
      <w:r w:rsidR="00A548DA" w:rsidRPr="000B1AE3">
        <w:t>determine</w:t>
      </w:r>
      <w:r w:rsidR="00C32B26" w:rsidRPr="000B1AE3">
        <w:t>s</w:t>
      </w:r>
      <w:r w:rsidR="00A548DA" w:rsidRPr="000B1AE3">
        <w:t xml:space="preserve"> agricultural management activities such as stocking and rotation rates for livestock upon the designated </w:t>
      </w:r>
      <w:smartTag w:uri="urn:schemas-microsoft-com:office:smarttags" w:element="stockticker">
        <w:r w:rsidR="00A548DA" w:rsidRPr="000B1AE3">
          <w:t>TWA</w:t>
        </w:r>
      </w:smartTag>
      <w:r w:rsidR="00A548DA" w:rsidRPr="000B1AE3">
        <w:t xml:space="preserve"> lands. </w:t>
      </w:r>
      <w:r w:rsidR="00B83253" w:rsidRPr="000B1AE3">
        <w:t xml:space="preserve">The </w:t>
      </w:r>
      <w:r w:rsidR="00A548DA" w:rsidRPr="000B1AE3">
        <w:t xml:space="preserve">Annual Agricultural Lease Plans specify agricultural management activities </w:t>
      </w:r>
      <w:r w:rsidR="00E117BB" w:rsidRPr="000B1AE3">
        <w:t xml:space="preserve">that achieve these rates and address other land management issues in order to accomplish </w:t>
      </w:r>
      <w:r w:rsidR="00A548DA" w:rsidRPr="000B1AE3">
        <w:t>wildlife enhancement and related conservation goals</w:t>
      </w:r>
      <w:r w:rsidR="00550C61" w:rsidRPr="000B1AE3">
        <w:t>.</w:t>
      </w:r>
      <w:r w:rsidR="00A548DA" w:rsidRPr="000B1AE3">
        <w:t xml:space="preserve">  </w:t>
      </w:r>
      <w:r w:rsidR="00AB3AF6" w:rsidRPr="000B1AE3">
        <w:t xml:space="preserve"> </w:t>
      </w:r>
    </w:p>
    <w:p w:rsidR="00024F8A" w:rsidRPr="000B1AE3" w:rsidRDefault="00933BE6" w:rsidP="00933BE6">
      <w:pPr>
        <w:spacing w:line="360" w:lineRule="auto"/>
        <w:ind w:firstLine="720"/>
        <w:jc w:val="both"/>
      </w:pPr>
      <w:r w:rsidRPr="00086056">
        <w:rPr>
          <w:rStyle w:val="Style2"/>
        </w:rPr>
        <w:t>Management Goals</w:t>
      </w:r>
      <w:r>
        <w:rPr>
          <w:i/>
        </w:rPr>
        <w:t xml:space="preserve">. </w:t>
      </w:r>
      <w:r w:rsidR="00024F8A" w:rsidRPr="000B1AE3">
        <w:t xml:space="preserve">Among </w:t>
      </w:r>
      <w:smartTag w:uri="urn:schemas-microsoft-com:office:smarttags" w:element="stockticker">
        <w:r w:rsidR="00C32B26" w:rsidRPr="000B1AE3">
          <w:t>DFG</w:t>
        </w:r>
      </w:smartTag>
      <w:r w:rsidR="00C32B26" w:rsidRPr="000B1AE3">
        <w:t xml:space="preserve">’s </w:t>
      </w:r>
      <w:r w:rsidR="00024F8A" w:rsidRPr="000B1AE3">
        <w:t>primary goals in managing the approximately 46,8</w:t>
      </w:r>
      <w:r w:rsidR="00EC5FA6" w:rsidRPr="000B1AE3">
        <w:t>95</w:t>
      </w:r>
      <w:r w:rsidR="00024F8A" w:rsidRPr="000B1AE3">
        <w:t xml:space="preserve"> acres within the wildlife area is the protection of watershed resources from the impact of wildfire and fire suppression activities. In addition, </w:t>
      </w:r>
      <w:smartTag w:uri="urn:schemas-microsoft-com:office:smarttags" w:element="stockticker">
        <w:r w:rsidR="00C32B26" w:rsidRPr="000B1AE3">
          <w:t>DFG</w:t>
        </w:r>
      </w:smartTag>
      <w:r w:rsidR="00C32B26" w:rsidRPr="000B1AE3">
        <w:t xml:space="preserve"> </w:t>
      </w:r>
      <w:r w:rsidR="00024F8A" w:rsidRPr="000B1AE3">
        <w:t>is attempting to manage vegetation on a landscape scale basis in a manner that mimics natural ecological functioning and that provide</w:t>
      </w:r>
      <w:r w:rsidR="00C32B26" w:rsidRPr="000B1AE3">
        <w:t>s</w:t>
      </w:r>
      <w:r w:rsidR="00024F8A" w:rsidRPr="000B1AE3">
        <w:t xml:space="preserve"> habitat and other resources to the array of wildlife for which the property is being managed.  To accomplish these goals in an environmentally effective and cost efficient manner, a number of techniques will be required on a site specific basis. With limited management funding to execute developed vegetation protection and management efforts, recommended measures will need to be prioritized so that </w:t>
      </w:r>
      <w:r w:rsidR="00C32B26" w:rsidRPr="000B1AE3">
        <w:t xml:space="preserve">the most important </w:t>
      </w:r>
      <w:r w:rsidR="00024F8A" w:rsidRPr="000B1AE3">
        <w:t xml:space="preserve">projects are accomplished first. </w:t>
      </w:r>
    </w:p>
    <w:p w:rsidR="00A32AB8" w:rsidRDefault="00933BE6" w:rsidP="00A32AB8">
      <w:pPr>
        <w:spacing w:line="360" w:lineRule="auto"/>
        <w:ind w:firstLine="720"/>
        <w:jc w:val="both"/>
      </w:pPr>
      <w:r w:rsidRPr="00086056">
        <w:rPr>
          <w:rStyle w:val="Style2"/>
        </w:rPr>
        <w:lastRenderedPageBreak/>
        <w:t>Vegetation and F</w:t>
      </w:r>
      <w:r w:rsidR="007F12E7">
        <w:rPr>
          <w:rStyle w:val="Style2"/>
        </w:rPr>
        <w:t>uels</w:t>
      </w:r>
      <w:r w:rsidRPr="00086056">
        <w:rPr>
          <w:rStyle w:val="Style2"/>
        </w:rPr>
        <w:t xml:space="preserve"> Management Plan</w:t>
      </w:r>
      <w:r>
        <w:rPr>
          <w:i/>
        </w:rPr>
        <w:t xml:space="preserve">. </w:t>
      </w:r>
      <w:r w:rsidR="00634731" w:rsidRPr="000B1AE3">
        <w:t xml:space="preserve">Acknowledging the necessity of coordinating fire management efforts more closely across this largely unfragmented landscape, </w:t>
      </w:r>
      <w:smartTag w:uri="urn:schemas-microsoft-com:office:smarttags" w:element="stockticker">
        <w:r w:rsidR="00C32B26" w:rsidRPr="000B1AE3">
          <w:t>DFG</w:t>
        </w:r>
      </w:smartTag>
      <w:r w:rsidR="00C32B26" w:rsidRPr="000B1AE3">
        <w:t xml:space="preserve"> </w:t>
      </w:r>
      <w:r w:rsidR="00634731" w:rsidRPr="000B1AE3">
        <w:t xml:space="preserve">and </w:t>
      </w:r>
      <w:r w:rsidR="00C32B26" w:rsidRPr="000B1AE3">
        <w:t xml:space="preserve">TCRCD </w:t>
      </w:r>
      <w:r w:rsidR="00634731" w:rsidRPr="000B1AE3">
        <w:t xml:space="preserve">collaborated on the development of </w:t>
      </w:r>
      <w:r w:rsidR="00C32B26" w:rsidRPr="000B1AE3">
        <w:t xml:space="preserve">this </w:t>
      </w:r>
      <w:r w:rsidR="007F12E7">
        <w:t>V</w:t>
      </w:r>
      <w:r w:rsidR="00190A32" w:rsidRPr="000B1AE3">
        <w:t xml:space="preserve">egetation and </w:t>
      </w:r>
      <w:r w:rsidR="007F12E7">
        <w:t>Fuels M</w:t>
      </w:r>
      <w:r w:rsidR="00190A32" w:rsidRPr="000B1AE3">
        <w:t xml:space="preserve">anagement </w:t>
      </w:r>
      <w:r w:rsidR="007F12E7">
        <w:t>P</w:t>
      </w:r>
      <w:r w:rsidR="00190A32" w:rsidRPr="000B1AE3">
        <w:t xml:space="preserve">lan </w:t>
      </w:r>
      <w:r w:rsidR="00634731" w:rsidRPr="000B1AE3">
        <w:t>for the T</w:t>
      </w:r>
      <w:r w:rsidR="002714AB" w:rsidRPr="000B1AE3">
        <w:t>WA</w:t>
      </w:r>
      <w:r w:rsidR="00634731" w:rsidRPr="000B1AE3">
        <w:t xml:space="preserve">. </w:t>
      </w:r>
      <w:r w:rsidR="000B11C6" w:rsidRPr="000B1AE3">
        <w:t xml:space="preserve">The </w:t>
      </w:r>
      <w:r w:rsidR="00190A32" w:rsidRPr="000B1AE3">
        <w:t>plan w</w:t>
      </w:r>
      <w:r w:rsidR="00CD6927" w:rsidRPr="000B1AE3">
        <w:t>ill implement the policies outlined in the Interim Joint Policy on Pre, During and Post Fire Activities and Wildlife Habitat (California Fish and Game Commission and California State Board of Forestry 1994)</w:t>
      </w:r>
      <w:r w:rsidR="001F7FD8" w:rsidRPr="000B1AE3">
        <w:t xml:space="preserve"> and the California Department of Fish and Game Policies and Procedures for Response to Fires in Wildlands (September 6,</w:t>
      </w:r>
      <w:r w:rsidR="00AB7D16" w:rsidRPr="000B1AE3">
        <w:t xml:space="preserve"> </w:t>
      </w:r>
      <w:r w:rsidR="001F7FD8" w:rsidRPr="000B1AE3">
        <w:t xml:space="preserve">1995). </w:t>
      </w:r>
      <w:r w:rsidR="00634731" w:rsidRPr="000B1AE3">
        <w:t xml:space="preserve">While fire suppression operations have been generally well coordinated among partners in this region, there </w:t>
      </w:r>
      <w:r w:rsidR="00190A32" w:rsidRPr="000B1AE3">
        <w:t>has</w:t>
      </w:r>
      <w:r w:rsidR="00634731" w:rsidRPr="000B1AE3">
        <w:t xml:space="preserve"> been a growing recognition of the necessity </w:t>
      </w:r>
      <w:r w:rsidR="00190A32" w:rsidRPr="000B1AE3">
        <w:t xml:space="preserve">to </w:t>
      </w:r>
      <w:r w:rsidR="00634731" w:rsidRPr="000B1AE3">
        <w:t>coordin</w:t>
      </w:r>
      <w:r w:rsidR="00044D38">
        <w:t>a</w:t>
      </w:r>
      <w:r w:rsidR="00190A32" w:rsidRPr="000B1AE3">
        <w:t>te</w:t>
      </w:r>
      <w:r w:rsidR="00634731" w:rsidRPr="000B1AE3">
        <w:t xml:space="preserve"> prescribed burning and other proactive management practices </w:t>
      </w:r>
      <w:r w:rsidR="00024F8A" w:rsidRPr="000B1AE3">
        <w:t xml:space="preserve">in </w:t>
      </w:r>
      <w:r w:rsidR="00C32B26" w:rsidRPr="000B1AE3">
        <w:t xml:space="preserve">order </w:t>
      </w:r>
      <w:r w:rsidR="007F12E7">
        <w:t>to control large wild</w:t>
      </w:r>
      <w:r w:rsidR="00024F8A" w:rsidRPr="000B1AE3">
        <w:t>land fires and as a means to improve wild</w:t>
      </w:r>
      <w:r w:rsidR="00EC5FA6" w:rsidRPr="000B1AE3">
        <w:t>life</w:t>
      </w:r>
      <w:r w:rsidR="00024F8A" w:rsidRPr="000B1AE3">
        <w:t xml:space="preserve"> habitat</w:t>
      </w:r>
      <w:r w:rsidR="00634731" w:rsidRPr="000B1AE3">
        <w:t xml:space="preserve">.  </w:t>
      </w:r>
      <w:r w:rsidR="00024F8A" w:rsidRPr="000B1AE3">
        <w:t xml:space="preserve">This plan articulates </w:t>
      </w:r>
      <w:r w:rsidR="007F12E7">
        <w:t>fuels</w:t>
      </w:r>
      <w:r w:rsidR="00024F8A" w:rsidRPr="000B1AE3">
        <w:t xml:space="preserve"> </w:t>
      </w:r>
      <w:r w:rsidR="00190A32" w:rsidRPr="000B1AE3">
        <w:t xml:space="preserve">and vegetation </w:t>
      </w:r>
      <w:r w:rsidR="00024F8A" w:rsidRPr="000B1AE3">
        <w:t xml:space="preserve">management goals, along with research and monitoring priorities, developed by </w:t>
      </w:r>
      <w:smartTag w:uri="urn:schemas-microsoft-com:office:smarttags" w:element="stockticker">
        <w:r w:rsidR="00024F8A" w:rsidRPr="000B1AE3">
          <w:t>DFG</w:t>
        </w:r>
      </w:smartTag>
      <w:r w:rsidR="00024F8A" w:rsidRPr="000B1AE3">
        <w:t>, CalFire</w:t>
      </w:r>
      <w:r w:rsidR="00C32B26" w:rsidRPr="000B1AE3">
        <w:t>,</w:t>
      </w:r>
      <w:r w:rsidR="00024F8A" w:rsidRPr="000B1AE3">
        <w:t xml:space="preserve"> and </w:t>
      </w:r>
      <w:r w:rsidR="00C32B26" w:rsidRPr="000B1AE3">
        <w:t>TCRCD</w:t>
      </w:r>
      <w:r w:rsidR="00024F8A" w:rsidRPr="000B1AE3">
        <w:t xml:space="preserve">.  The plan also outlines site-specific objectives for </w:t>
      </w:r>
      <w:r w:rsidR="00C32B26" w:rsidRPr="000B1AE3">
        <w:t xml:space="preserve">the </w:t>
      </w:r>
      <w:r w:rsidR="00024F8A" w:rsidRPr="000B1AE3">
        <w:t>entire T</w:t>
      </w:r>
      <w:r w:rsidR="002714AB" w:rsidRPr="000B1AE3">
        <w:t>WA</w:t>
      </w:r>
      <w:r w:rsidR="00024F8A" w:rsidRPr="000B1AE3">
        <w:t>, includ</w:t>
      </w:r>
      <w:r w:rsidR="005456A5" w:rsidRPr="000B1AE3">
        <w:t>ing</w:t>
      </w:r>
      <w:r w:rsidR="00024F8A" w:rsidRPr="000B1AE3">
        <w:t xml:space="preserve"> unit fire prescriptions and plans</w:t>
      </w:r>
      <w:r w:rsidR="005456A5" w:rsidRPr="000B1AE3">
        <w:t>.</w:t>
      </w:r>
      <w:r w:rsidR="00024F8A" w:rsidRPr="000B1AE3">
        <w:t xml:space="preserve">  </w:t>
      </w:r>
    </w:p>
    <w:p w:rsidR="00A32AB8" w:rsidRDefault="00A32AB8" w:rsidP="00A32AB8">
      <w:pPr>
        <w:spacing w:line="360" w:lineRule="auto"/>
        <w:ind w:firstLine="720"/>
        <w:jc w:val="both"/>
      </w:pPr>
    </w:p>
    <w:p w:rsidR="00A32AB8" w:rsidRDefault="00A32AB8" w:rsidP="00A32AB8">
      <w:pPr>
        <w:spacing w:line="360" w:lineRule="auto"/>
        <w:ind w:firstLine="720"/>
        <w:jc w:val="both"/>
      </w:pPr>
    </w:p>
    <w:p w:rsidR="00A32AB8" w:rsidRDefault="00A32AB8" w:rsidP="00A32AB8">
      <w:pPr>
        <w:spacing w:line="360" w:lineRule="auto"/>
        <w:ind w:firstLine="720"/>
        <w:jc w:val="both"/>
      </w:pPr>
    </w:p>
    <w:p w:rsidR="002C5B13" w:rsidRDefault="00A32AB8" w:rsidP="004E5F78">
      <w:pPr>
        <w:pStyle w:val="Heading1"/>
        <w:numPr>
          <w:ilvl w:val="0"/>
          <w:numId w:val="41"/>
        </w:numPr>
        <w:rPr>
          <w:rStyle w:val="Style1"/>
          <w:b/>
          <w:bCs w:val="0"/>
        </w:rPr>
      </w:pPr>
      <w:bookmarkStart w:id="1" w:name="_Toc293475189"/>
      <w:r w:rsidRPr="00A95EF3">
        <w:rPr>
          <w:rStyle w:val="Style1"/>
          <w:b/>
          <w:bCs w:val="0"/>
        </w:rPr>
        <w:t>PLANNING AREA DESCRIPTION</w:t>
      </w:r>
      <w:bookmarkEnd w:id="1"/>
    </w:p>
    <w:p w:rsidR="00A95EF3" w:rsidRPr="00A95EF3" w:rsidRDefault="00A95EF3" w:rsidP="00A95EF3"/>
    <w:p w:rsidR="00F8116E" w:rsidRPr="000B1AE3" w:rsidRDefault="00F8116E" w:rsidP="00403529">
      <w:pPr>
        <w:spacing w:line="360" w:lineRule="auto"/>
        <w:ind w:firstLine="720"/>
        <w:jc w:val="both"/>
      </w:pPr>
      <w:r w:rsidRPr="00086056">
        <w:rPr>
          <w:rStyle w:val="Style2"/>
        </w:rPr>
        <w:t>Summary</w:t>
      </w:r>
      <w:r>
        <w:rPr>
          <w:i/>
        </w:rPr>
        <w:t xml:space="preserve">. </w:t>
      </w:r>
      <w:r w:rsidR="003E758D" w:rsidRPr="000B1AE3">
        <w:t>The 46,8</w:t>
      </w:r>
      <w:r w:rsidR="00EC5FA6" w:rsidRPr="000B1AE3">
        <w:t>95</w:t>
      </w:r>
      <w:r w:rsidR="00C32B26" w:rsidRPr="000B1AE3">
        <w:noBreakHyphen/>
      </w:r>
      <w:r w:rsidR="003E758D" w:rsidRPr="000B1AE3">
        <w:t xml:space="preserve">acre Tehama Wildlife Area is located in </w:t>
      </w:r>
      <w:r w:rsidR="00C32B26" w:rsidRPr="000B1AE3">
        <w:t>e</w:t>
      </w:r>
      <w:r w:rsidR="003E758D" w:rsidRPr="000B1AE3">
        <w:t>astern Tehama County</w:t>
      </w:r>
      <w:r w:rsidR="00944704" w:rsidRPr="000B1AE3">
        <w:t xml:space="preserve"> between State R</w:t>
      </w:r>
      <w:r w:rsidR="00242B2A" w:rsidRPr="000B1AE3">
        <w:t xml:space="preserve">oute 36E and </w:t>
      </w:r>
      <w:r w:rsidR="00944704" w:rsidRPr="000B1AE3">
        <w:t xml:space="preserve">State Route </w:t>
      </w:r>
      <w:r w:rsidR="00242B2A" w:rsidRPr="000B1AE3">
        <w:t>32</w:t>
      </w:r>
      <w:r w:rsidR="009976BE" w:rsidRPr="000B1AE3">
        <w:t xml:space="preserve">.  </w:t>
      </w:r>
      <w:r w:rsidRPr="000B1AE3">
        <w:t>The main stem of Antelope Creek flows through the area along with a number of its major tributaries.  Mill Creek also flows through a small portion of TWA at its southern</w:t>
      </w:r>
      <w:r>
        <w:t xml:space="preserve"> </w:t>
      </w:r>
      <w:r w:rsidRPr="000B1AE3">
        <w:t xml:space="preserve">end. A few small perennial creeks such as </w:t>
      </w:r>
      <w:smartTag w:uri="urn:schemas-microsoft-com:office:smarttags" w:element="place">
        <w:r w:rsidRPr="000B1AE3">
          <w:t>Plum</w:t>
        </w:r>
      </w:smartTag>
      <w:r w:rsidRPr="000B1AE3">
        <w:t xml:space="preserve">, Oak, Cameron, and Little Antelope Creeks contain water during the summer months. Potholes in some volcanic bedrock may hold water late into the dry season; however, running water most often does not remain at the surface after the late spring. Presently, springs and seeps are the most important summer water sources for wildlife in the </w:t>
      </w:r>
      <w:smartTag w:uri="urn:schemas-microsoft-com:office:smarttags" w:element="stockticker">
        <w:r w:rsidRPr="000B1AE3">
          <w:t>TWA</w:t>
        </w:r>
      </w:smartTag>
      <w:r w:rsidRPr="000B1AE3">
        <w:t>. The rugged canyons throughout the area are within the winter range for the Eastern Tehama Herd of black-tailed deer</w:t>
      </w:r>
      <w:r>
        <w:t>;</w:t>
      </w:r>
      <w:r w:rsidRPr="000B1AE3">
        <w:t xml:space="preserve"> quail and turkeys are also found here.</w:t>
      </w:r>
    </w:p>
    <w:p w:rsidR="00F8116E" w:rsidRDefault="00F8116E" w:rsidP="00933BE6">
      <w:pPr>
        <w:spacing w:line="360" w:lineRule="auto"/>
        <w:ind w:firstLine="720"/>
        <w:jc w:val="both"/>
      </w:pPr>
      <w:r w:rsidRPr="00086056">
        <w:rPr>
          <w:rStyle w:val="Style2"/>
        </w:rPr>
        <w:lastRenderedPageBreak/>
        <w:t>Roads and Trails</w:t>
      </w:r>
      <w:r>
        <w:rPr>
          <w:i/>
        </w:rPr>
        <w:t xml:space="preserve">. </w:t>
      </w:r>
      <w:r w:rsidR="009976BE" w:rsidRPr="000B1AE3">
        <w:t xml:space="preserve">Access </w:t>
      </w:r>
      <w:r>
        <w:t xml:space="preserve">to the area </w:t>
      </w:r>
      <w:r w:rsidR="009976BE" w:rsidRPr="000B1AE3">
        <w:t xml:space="preserve">is </w:t>
      </w:r>
      <w:r w:rsidR="00B35B08" w:rsidRPr="000B1AE3">
        <w:t>provided by</w:t>
      </w:r>
      <w:r w:rsidR="009976BE" w:rsidRPr="000B1AE3">
        <w:t xml:space="preserve"> a number of </w:t>
      </w:r>
      <w:r w:rsidR="00C32B26" w:rsidRPr="000B1AE3">
        <w:t xml:space="preserve">roads maintained by </w:t>
      </w:r>
      <w:r w:rsidR="005456A5" w:rsidRPr="000B1AE3">
        <w:t xml:space="preserve">the </w:t>
      </w:r>
      <w:r w:rsidR="00242B2A" w:rsidRPr="000B1AE3">
        <w:t>Tehama County</w:t>
      </w:r>
      <w:r w:rsidR="005456A5" w:rsidRPr="000B1AE3">
        <w:t xml:space="preserve"> R</w:t>
      </w:r>
      <w:r w:rsidR="00044D38">
        <w:t>o</w:t>
      </w:r>
      <w:r w:rsidR="005456A5" w:rsidRPr="000B1AE3">
        <w:t>ad Department</w:t>
      </w:r>
      <w:r w:rsidR="009976BE" w:rsidRPr="000B1AE3">
        <w:t xml:space="preserve">, </w:t>
      </w:r>
      <w:smartTag w:uri="urn:schemas-microsoft-com:office:smarttags" w:element="stockticker">
        <w:r w:rsidR="009976BE" w:rsidRPr="000B1AE3">
          <w:t>DFG</w:t>
        </w:r>
      </w:smartTag>
      <w:r w:rsidR="00C32B26" w:rsidRPr="000B1AE3">
        <w:t>,</w:t>
      </w:r>
      <w:r w:rsidR="009976BE" w:rsidRPr="000B1AE3">
        <w:t xml:space="preserve"> and </w:t>
      </w:r>
      <w:r w:rsidR="00C32B26" w:rsidRPr="000B1AE3">
        <w:t xml:space="preserve">the </w:t>
      </w:r>
      <w:r w:rsidR="009976BE" w:rsidRPr="000B1AE3">
        <w:t>Lasse</w:t>
      </w:r>
      <w:r w:rsidR="00242B2A" w:rsidRPr="000B1AE3">
        <w:t>n N</w:t>
      </w:r>
      <w:r w:rsidR="009976BE" w:rsidRPr="000B1AE3">
        <w:t>ational Forest</w:t>
      </w:r>
      <w:r w:rsidR="00DE1C3B" w:rsidRPr="000B1AE3">
        <w:t xml:space="preserve"> </w:t>
      </w:r>
      <w:r>
        <w:t>(see Map </w:t>
      </w:r>
      <w:r w:rsidR="00C32B26" w:rsidRPr="000B1AE3">
        <w:t>A)</w:t>
      </w:r>
      <w:r w:rsidR="00242B2A" w:rsidRPr="000B1AE3">
        <w:t xml:space="preserve">.  Significant among </w:t>
      </w:r>
      <w:r w:rsidR="006A3BF7" w:rsidRPr="000B1AE3">
        <w:t xml:space="preserve">the area’s </w:t>
      </w:r>
      <w:r w:rsidR="00242B2A" w:rsidRPr="000B1AE3">
        <w:t>east</w:t>
      </w:r>
      <w:r w:rsidR="00C32B26" w:rsidRPr="000B1AE3">
        <w:noBreakHyphen/>
      </w:r>
      <w:r w:rsidR="00242B2A" w:rsidRPr="000B1AE3">
        <w:t xml:space="preserve">west access routes are </w:t>
      </w:r>
      <w:smartTag w:uri="urn:schemas-microsoft-com:office:smarttags" w:element="Street">
        <w:smartTag w:uri="urn:schemas-microsoft-com:office:smarttags" w:element="address">
          <w:r w:rsidR="00242B2A" w:rsidRPr="000B1AE3">
            <w:t>Hogsback Road</w:t>
          </w:r>
        </w:smartTag>
      </w:smartTag>
      <w:r w:rsidR="00242B2A" w:rsidRPr="000B1AE3">
        <w:t>, the Pelegreen Jeep Trail</w:t>
      </w:r>
      <w:r w:rsidR="00C32B26" w:rsidRPr="000B1AE3">
        <w:t>,</w:t>
      </w:r>
      <w:r w:rsidR="00242B2A" w:rsidRPr="000B1AE3">
        <w:t xml:space="preserve"> and the Plum Creek Jeep Trail.  </w:t>
      </w:r>
      <w:r w:rsidR="00240161" w:rsidRPr="000B1AE3">
        <w:t xml:space="preserve">Major north-south </w:t>
      </w:r>
      <w:r w:rsidR="006A3BF7" w:rsidRPr="000B1AE3">
        <w:t xml:space="preserve">access is via </w:t>
      </w:r>
      <w:r w:rsidR="00240161" w:rsidRPr="000B1AE3">
        <w:t xml:space="preserve">Plum Creek </w:t>
      </w:r>
      <w:r w:rsidR="006A3BF7" w:rsidRPr="000B1AE3">
        <w:t>Road</w:t>
      </w:r>
      <w:r w:rsidR="0090025F" w:rsidRPr="000B1AE3">
        <w:t>, High Trestle Road</w:t>
      </w:r>
      <w:r w:rsidR="00044D38">
        <w:t>,</w:t>
      </w:r>
      <w:r w:rsidR="00D929FC" w:rsidRPr="000B1AE3">
        <w:t xml:space="preserve"> and Ishi Road</w:t>
      </w:r>
      <w:r w:rsidR="00240161" w:rsidRPr="000B1AE3">
        <w:t xml:space="preserve">.  </w:t>
      </w:r>
      <w:r w:rsidR="00236BA1" w:rsidRPr="000B1AE3">
        <w:t>In addition, there are more than 100 miles of r</w:t>
      </w:r>
      <w:r w:rsidR="00944704" w:rsidRPr="000B1AE3">
        <w:t>oads</w:t>
      </w:r>
      <w:r w:rsidR="00236BA1" w:rsidRPr="000B1AE3">
        <w:t xml:space="preserve"> and jeep trails inside the </w:t>
      </w:r>
      <w:r w:rsidR="00C32B26" w:rsidRPr="000B1AE3">
        <w:t>w</w:t>
      </w:r>
      <w:r w:rsidR="00236BA1" w:rsidRPr="000B1AE3">
        <w:t>ild</w:t>
      </w:r>
      <w:r w:rsidR="00944704" w:rsidRPr="000B1AE3">
        <w:t>l</w:t>
      </w:r>
      <w:r w:rsidR="00236BA1" w:rsidRPr="000B1AE3">
        <w:t xml:space="preserve">ife </w:t>
      </w:r>
      <w:r w:rsidR="00C32B26" w:rsidRPr="000B1AE3">
        <w:t>a</w:t>
      </w:r>
      <w:r w:rsidR="00236BA1" w:rsidRPr="000B1AE3">
        <w:t xml:space="preserve">rea </w:t>
      </w:r>
      <w:r w:rsidR="00944704" w:rsidRPr="000B1AE3">
        <w:t xml:space="preserve">boundaries. </w:t>
      </w:r>
      <w:r w:rsidR="00236BA1" w:rsidRPr="000B1AE3">
        <w:t xml:space="preserve"> </w:t>
      </w:r>
    </w:p>
    <w:p w:rsidR="00EF1C91" w:rsidRPr="000B1AE3" w:rsidRDefault="00F8116E" w:rsidP="00933BE6">
      <w:pPr>
        <w:spacing w:line="360" w:lineRule="auto"/>
        <w:ind w:firstLine="720"/>
        <w:jc w:val="both"/>
      </w:pPr>
      <w:r w:rsidRPr="00086056">
        <w:rPr>
          <w:rStyle w:val="Style2"/>
        </w:rPr>
        <w:t>Soils</w:t>
      </w:r>
      <w:r>
        <w:rPr>
          <w:i/>
        </w:rPr>
        <w:t xml:space="preserve">. </w:t>
      </w:r>
      <w:r w:rsidR="00101EB0" w:rsidRPr="000B1AE3">
        <w:t>The underlying material within the T</w:t>
      </w:r>
      <w:r w:rsidR="002714AB" w:rsidRPr="000B1AE3">
        <w:t>WA</w:t>
      </w:r>
      <w:r w:rsidR="00101EB0" w:rsidRPr="000B1AE3">
        <w:t xml:space="preserve"> is of volcanic origin and is made up of material from eruptions and mud flows from Mt</w:t>
      </w:r>
      <w:r w:rsidR="00C32B26" w:rsidRPr="000B1AE3">
        <w:t>.</w:t>
      </w:r>
      <w:r w:rsidR="00101EB0" w:rsidRPr="000B1AE3">
        <w:t xml:space="preserve"> </w:t>
      </w:r>
      <w:smartTag w:uri="urn:schemas-microsoft-com:office:smarttags" w:element="PlaceName">
        <w:r w:rsidR="00101EB0" w:rsidRPr="000B1AE3">
          <w:t>Lassen</w:t>
        </w:r>
      </w:smartTag>
      <w:r w:rsidR="00101EB0" w:rsidRPr="000B1AE3">
        <w:t xml:space="preserve"> located approximately 35 miles to the </w:t>
      </w:r>
      <w:r w:rsidR="005456A5" w:rsidRPr="000B1AE3">
        <w:t>north</w:t>
      </w:r>
      <w:r w:rsidR="00101EB0" w:rsidRPr="000B1AE3">
        <w:t xml:space="preserve">east.  </w:t>
      </w:r>
      <w:r w:rsidR="00790F0A" w:rsidRPr="000B1AE3">
        <w:t>M</w:t>
      </w:r>
      <w:r w:rsidR="005456A5" w:rsidRPr="000B1AE3">
        <w:t xml:space="preserve">ost </w:t>
      </w:r>
      <w:r w:rsidR="00790F0A" w:rsidRPr="000B1AE3">
        <w:t xml:space="preserve">of the area is very rocky </w:t>
      </w:r>
      <w:r w:rsidR="00C32B26" w:rsidRPr="000B1AE3">
        <w:t xml:space="preserve">with </w:t>
      </w:r>
      <w:r w:rsidR="00790F0A" w:rsidRPr="000B1AE3">
        <w:t xml:space="preserve">poor soil development.  Toomes series soils are most common within the </w:t>
      </w:r>
      <w:smartTag w:uri="urn:schemas-microsoft-com:office:smarttags" w:element="stockticker">
        <w:r w:rsidR="00C32B26" w:rsidRPr="000B1AE3">
          <w:t>TWA</w:t>
        </w:r>
      </w:smartTag>
      <w:r w:rsidR="00C32B26" w:rsidRPr="000B1AE3">
        <w:t xml:space="preserve">, supporting </w:t>
      </w:r>
      <w:r w:rsidR="00790F0A" w:rsidRPr="000B1AE3">
        <w:t xml:space="preserve">a mixture of annual grasses and forbs </w:t>
      </w:r>
      <w:r w:rsidR="00C32B26" w:rsidRPr="000B1AE3">
        <w:t xml:space="preserve">with </w:t>
      </w:r>
      <w:r w:rsidR="00790F0A" w:rsidRPr="000B1AE3">
        <w:t xml:space="preserve">a scattered overstory of oaks. Deeper soils </w:t>
      </w:r>
      <w:r w:rsidR="005456A5" w:rsidRPr="000B1AE3">
        <w:t>of</w:t>
      </w:r>
      <w:r w:rsidR="00790F0A" w:rsidRPr="000B1AE3">
        <w:t xml:space="preserve"> the Stover series occur on ledges and along seams in weathered lava. As a result, shrub and tree coverings appear in striated patches. </w:t>
      </w:r>
      <w:r w:rsidR="00101EB0" w:rsidRPr="000B1AE3">
        <w:t>The area is heavily dissected</w:t>
      </w:r>
      <w:r w:rsidR="00C32B26" w:rsidRPr="000B1AE3">
        <w:t>,</w:t>
      </w:r>
      <w:r w:rsidR="00101EB0" w:rsidRPr="000B1AE3">
        <w:t xml:space="preserve"> having numerous steep sided canyons with exposed rim rock and lava outcroppings</w:t>
      </w:r>
      <w:r w:rsidR="00790F0A" w:rsidRPr="000B1AE3">
        <w:t xml:space="preserve">.  </w:t>
      </w:r>
    </w:p>
    <w:p w:rsidR="00A62A84" w:rsidRPr="000B1AE3" w:rsidRDefault="00F8116E" w:rsidP="00933BE6">
      <w:pPr>
        <w:spacing w:line="360" w:lineRule="auto"/>
        <w:ind w:firstLine="547"/>
        <w:jc w:val="both"/>
      </w:pPr>
      <w:r w:rsidRPr="00086056">
        <w:rPr>
          <w:rStyle w:val="Style2"/>
        </w:rPr>
        <w:t>Plant Communities</w:t>
      </w:r>
      <w:r>
        <w:rPr>
          <w:i/>
        </w:rPr>
        <w:t xml:space="preserve">. </w:t>
      </w:r>
      <w:r w:rsidR="004A2AFC" w:rsidRPr="000B1AE3">
        <w:t xml:space="preserve">At the </w:t>
      </w:r>
      <w:r w:rsidR="00A62A84" w:rsidRPr="000B1AE3">
        <w:t>present</w:t>
      </w:r>
      <w:r w:rsidR="004A2AFC" w:rsidRPr="000B1AE3">
        <w:t xml:space="preserve"> time 309 species of plants have been </w:t>
      </w:r>
      <w:r w:rsidR="00A62A84" w:rsidRPr="000B1AE3">
        <w:t>identified</w:t>
      </w:r>
      <w:r w:rsidR="004A2AFC" w:rsidRPr="000B1AE3">
        <w:t xml:space="preserve"> within </w:t>
      </w:r>
      <w:r w:rsidR="00C32B26" w:rsidRPr="000B1AE3">
        <w:t xml:space="preserve">the </w:t>
      </w:r>
      <w:smartTag w:uri="urn:schemas-microsoft-com:office:smarttags" w:element="stockticker">
        <w:r w:rsidR="004A2AFC" w:rsidRPr="000B1AE3">
          <w:t>TWA</w:t>
        </w:r>
      </w:smartTag>
      <w:r w:rsidR="004A2AFC" w:rsidRPr="000B1AE3">
        <w:t xml:space="preserve">.  </w:t>
      </w:r>
      <w:r w:rsidR="00B62AD9" w:rsidRPr="000B1AE3">
        <w:t xml:space="preserve">The California </w:t>
      </w:r>
      <w:r w:rsidR="00866F4C">
        <w:t xml:space="preserve">Wildlife </w:t>
      </w:r>
      <w:r w:rsidR="00B62AD9" w:rsidRPr="000B1AE3">
        <w:t xml:space="preserve">Habitat Relationships </w:t>
      </w:r>
      <w:r w:rsidR="00866F4C">
        <w:t>s</w:t>
      </w:r>
      <w:r w:rsidR="00B62AD9" w:rsidRPr="000B1AE3">
        <w:t>ystem has</w:t>
      </w:r>
      <w:r w:rsidR="00A62A84" w:rsidRPr="000B1AE3">
        <w:t xml:space="preserve"> identified </w:t>
      </w:r>
      <w:r w:rsidR="00B62AD9" w:rsidRPr="000B1AE3">
        <w:t>the following habitat types within the TWA</w:t>
      </w:r>
      <w:r w:rsidR="00866F4C">
        <w:t>:</w:t>
      </w:r>
    </w:p>
    <w:p w:rsidR="001B2901" w:rsidRPr="000B1AE3" w:rsidRDefault="000026AF" w:rsidP="00866F4C">
      <w:pPr>
        <w:numPr>
          <w:ilvl w:val="0"/>
          <w:numId w:val="37"/>
        </w:numPr>
        <w:ind w:left="734" w:hanging="187"/>
        <w:jc w:val="both"/>
      </w:pPr>
      <w:r w:rsidRPr="000B1AE3">
        <w:t>Montane Hardwood</w:t>
      </w:r>
    </w:p>
    <w:p w:rsidR="004B064D" w:rsidRPr="000B1AE3" w:rsidRDefault="001B2901" w:rsidP="00866F4C">
      <w:pPr>
        <w:numPr>
          <w:ilvl w:val="0"/>
          <w:numId w:val="37"/>
        </w:numPr>
        <w:ind w:left="734" w:hanging="187"/>
        <w:jc w:val="both"/>
      </w:pPr>
      <w:r w:rsidRPr="000B1AE3">
        <w:t>Blue Oak-</w:t>
      </w:r>
      <w:r w:rsidR="00B21FE5" w:rsidRPr="000B1AE3">
        <w:t>Foothill</w:t>
      </w:r>
      <w:r w:rsidRPr="000B1AE3">
        <w:t xml:space="preserve"> Pine</w:t>
      </w:r>
    </w:p>
    <w:p w:rsidR="00B05FB7" w:rsidRPr="000B1AE3" w:rsidRDefault="000026AF" w:rsidP="00866F4C">
      <w:pPr>
        <w:numPr>
          <w:ilvl w:val="0"/>
          <w:numId w:val="37"/>
        </w:numPr>
        <w:ind w:left="734" w:hanging="187"/>
        <w:jc w:val="both"/>
      </w:pPr>
      <w:r w:rsidRPr="000B1AE3">
        <w:t>Valley Oak woodland</w:t>
      </w:r>
      <w:r w:rsidR="001B2901" w:rsidRPr="000B1AE3">
        <w:t xml:space="preserve"> </w:t>
      </w:r>
    </w:p>
    <w:p w:rsidR="001B2901" w:rsidRPr="000B1AE3" w:rsidRDefault="000026AF" w:rsidP="00866F4C">
      <w:pPr>
        <w:numPr>
          <w:ilvl w:val="0"/>
          <w:numId w:val="37"/>
        </w:numPr>
        <w:ind w:left="734" w:hanging="187"/>
        <w:jc w:val="both"/>
      </w:pPr>
      <w:r w:rsidRPr="000B1AE3">
        <w:t>Mixed Chaparral</w:t>
      </w:r>
    </w:p>
    <w:p w:rsidR="001B2901" w:rsidRPr="000B1AE3" w:rsidRDefault="000026AF" w:rsidP="00866F4C">
      <w:pPr>
        <w:numPr>
          <w:ilvl w:val="0"/>
          <w:numId w:val="37"/>
        </w:numPr>
        <w:ind w:left="734" w:hanging="187"/>
        <w:jc w:val="both"/>
      </w:pPr>
      <w:r w:rsidRPr="000B1AE3">
        <w:t xml:space="preserve">Blue </w:t>
      </w:r>
      <w:r w:rsidR="001B2901" w:rsidRPr="000B1AE3">
        <w:t>Oak Woodland</w:t>
      </w:r>
    </w:p>
    <w:p w:rsidR="000026AF" w:rsidRPr="000B1AE3" w:rsidRDefault="000026AF" w:rsidP="00866F4C">
      <w:pPr>
        <w:numPr>
          <w:ilvl w:val="0"/>
          <w:numId w:val="37"/>
        </w:numPr>
        <w:ind w:left="734" w:hanging="187"/>
        <w:jc w:val="both"/>
      </w:pPr>
      <w:r w:rsidRPr="000B1AE3">
        <w:t>Annual Grassland</w:t>
      </w:r>
    </w:p>
    <w:p w:rsidR="000026AF" w:rsidRPr="000B1AE3" w:rsidRDefault="000026AF" w:rsidP="00866F4C">
      <w:pPr>
        <w:numPr>
          <w:ilvl w:val="0"/>
          <w:numId w:val="37"/>
        </w:numPr>
        <w:ind w:left="734" w:hanging="187"/>
        <w:jc w:val="both"/>
      </w:pPr>
      <w:r w:rsidRPr="000B1AE3">
        <w:t>Riverine</w:t>
      </w:r>
    </w:p>
    <w:p w:rsidR="000026AF" w:rsidRPr="000B1AE3" w:rsidRDefault="000026AF" w:rsidP="00866F4C">
      <w:pPr>
        <w:numPr>
          <w:ilvl w:val="0"/>
          <w:numId w:val="37"/>
        </w:numPr>
        <w:ind w:left="734" w:hanging="187"/>
        <w:jc w:val="both"/>
      </w:pPr>
      <w:r w:rsidRPr="000B1AE3">
        <w:t>Montane Riparian</w:t>
      </w:r>
    </w:p>
    <w:p w:rsidR="000026AF" w:rsidRPr="000B1AE3" w:rsidRDefault="000026AF" w:rsidP="00866F4C">
      <w:pPr>
        <w:numPr>
          <w:ilvl w:val="0"/>
          <w:numId w:val="37"/>
        </w:numPr>
        <w:ind w:left="734" w:hanging="187"/>
        <w:jc w:val="both"/>
      </w:pPr>
      <w:r w:rsidRPr="000B1AE3">
        <w:t xml:space="preserve">Urban </w:t>
      </w:r>
    </w:p>
    <w:p w:rsidR="00790F0A" w:rsidRPr="000B1AE3" w:rsidRDefault="000026AF" w:rsidP="00866F4C">
      <w:pPr>
        <w:numPr>
          <w:ilvl w:val="0"/>
          <w:numId w:val="37"/>
        </w:numPr>
        <w:ind w:left="734" w:hanging="187"/>
        <w:jc w:val="both"/>
      </w:pPr>
      <w:r w:rsidRPr="000B1AE3">
        <w:t xml:space="preserve">Barren </w:t>
      </w:r>
      <w:r w:rsidR="001B2901" w:rsidRPr="000B1AE3">
        <w:t xml:space="preserve"> </w:t>
      </w:r>
    </w:p>
    <w:p w:rsidR="00A62A84" w:rsidRPr="000B1AE3" w:rsidRDefault="00A62A84" w:rsidP="00A62A84">
      <w:pPr>
        <w:spacing w:line="360" w:lineRule="auto"/>
        <w:jc w:val="both"/>
      </w:pPr>
    </w:p>
    <w:p w:rsidR="00DE7714" w:rsidRDefault="00F8116E" w:rsidP="00933BE6">
      <w:pPr>
        <w:spacing w:line="360" w:lineRule="auto"/>
        <w:ind w:firstLine="547"/>
        <w:jc w:val="both"/>
      </w:pPr>
      <w:r w:rsidRPr="00086056">
        <w:rPr>
          <w:rStyle w:val="Style2"/>
        </w:rPr>
        <w:t>Wildlife</w:t>
      </w:r>
      <w:r>
        <w:rPr>
          <w:i/>
        </w:rPr>
        <w:t xml:space="preserve">. </w:t>
      </w:r>
      <w:r w:rsidR="00B37EC5" w:rsidRPr="000B1AE3">
        <w:t>Seventy</w:t>
      </w:r>
      <w:r w:rsidR="00BF502C" w:rsidRPr="000B1AE3">
        <w:t>-</w:t>
      </w:r>
      <w:r w:rsidR="00B37EC5" w:rsidRPr="000B1AE3">
        <w:t xml:space="preserve">nine species of birds have been identified and confirmed within the </w:t>
      </w:r>
      <w:r w:rsidR="00BF502C" w:rsidRPr="000B1AE3">
        <w:t>TWA</w:t>
      </w:r>
      <w:r>
        <w:t xml:space="preserve">, including </w:t>
      </w:r>
      <w:r w:rsidR="00B37EC5" w:rsidRPr="000B1AE3">
        <w:t xml:space="preserve">populations </w:t>
      </w:r>
      <w:r>
        <w:t xml:space="preserve">of </w:t>
      </w:r>
      <w:r w:rsidR="00DE1C3B" w:rsidRPr="000B1AE3">
        <w:t>California</w:t>
      </w:r>
      <w:r w:rsidR="00B37EC5" w:rsidRPr="000B1AE3">
        <w:t xml:space="preserve"> quail, </w:t>
      </w:r>
      <w:r w:rsidR="00BF502C" w:rsidRPr="000B1AE3">
        <w:t>m</w:t>
      </w:r>
      <w:r w:rsidR="00DE7714" w:rsidRPr="000B1AE3">
        <w:t xml:space="preserve">ountain quail, </w:t>
      </w:r>
      <w:r w:rsidR="00BF502C" w:rsidRPr="000B1AE3">
        <w:t>b</w:t>
      </w:r>
      <w:r w:rsidR="00866F4C">
        <w:t>and</w:t>
      </w:r>
      <w:r w:rsidR="00B37EC5" w:rsidRPr="000B1AE3">
        <w:t xml:space="preserve">tailed pigeons, </w:t>
      </w:r>
      <w:r w:rsidR="00BF502C" w:rsidRPr="000B1AE3">
        <w:t>m</w:t>
      </w:r>
      <w:r w:rsidR="00B37EC5" w:rsidRPr="000B1AE3">
        <w:t>o</w:t>
      </w:r>
      <w:r w:rsidR="00BF502C" w:rsidRPr="000B1AE3">
        <w:t>u</w:t>
      </w:r>
      <w:r w:rsidR="00B37EC5" w:rsidRPr="000B1AE3">
        <w:t>rning doves</w:t>
      </w:r>
      <w:r w:rsidR="00BF502C" w:rsidRPr="000B1AE3">
        <w:t>,</w:t>
      </w:r>
      <w:r w:rsidR="00B37EC5" w:rsidRPr="000B1AE3">
        <w:t xml:space="preserve"> and turkeys. </w:t>
      </w:r>
      <w:r w:rsidR="00873737" w:rsidRPr="000B1AE3">
        <w:t>California Species of Special Concern</w:t>
      </w:r>
      <w:r w:rsidR="00136FA9" w:rsidRPr="000B1AE3">
        <w:t xml:space="preserve"> observed </w:t>
      </w:r>
      <w:r w:rsidR="00866F4C">
        <w:t xml:space="preserve">in </w:t>
      </w:r>
      <w:r w:rsidR="00136FA9" w:rsidRPr="000B1AE3">
        <w:t>the area are</w:t>
      </w:r>
      <w:r w:rsidR="00866F4C">
        <w:t xml:space="preserve"> yellow warbler, yellow</w:t>
      </w:r>
      <w:r w:rsidR="00866F4C">
        <w:noBreakHyphen/>
      </w:r>
      <w:r w:rsidR="00873737" w:rsidRPr="000B1AE3">
        <w:t>bre</w:t>
      </w:r>
      <w:r w:rsidR="008274F0" w:rsidRPr="000B1AE3">
        <w:t xml:space="preserve">asted chat, </w:t>
      </w:r>
      <w:r w:rsidR="00866F4C">
        <w:t>s</w:t>
      </w:r>
      <w:r w:rsidR="008274F0" w:rsidRPr="000B1AE3">
        <w:t>potted towhee and B</w:t>
      </w:r>
      <w:r w:rsidR="00873737" w:rsidRPr="000B1AE3">
        <w:t xml:space="preserve">ewicks wren. </w:t>
      </w:r>
      <w:r w:rsidR="00BF502C" w:rsidRPr="000B1AE3">
        <w:t xml:space="preserve">Forty-nine </w:t>
      </w:r>
      <w:r w:rsidR="000F64CC" w:rsidRPr="000B1AE3">
        <w:lastRenderedPageBreak/>
        <w:t>mammal</w:t>
      </w:r>
      <w:r w:rsidR="00BE34AC" w:rsidRPr="000B1AE3">
        <w:t xml:space="preserve"> species range on the </w:t>
      </w:r>
      <w:smartTag w:uri="urn:schemas-microsoft-com:office:smarttags" w:element="stockticker">
        <w:r w:rsidR="000F64CC" w:rsidRPr="000B1AE3">
          <w:t>T</w:t>
        </w:r>
        <w:r w:rsidR="00DE7714" w:rsidRPr="000B1AE3">
          <w:t>WA</w:t>
        </w:r>
      </w:smartTag>
      <w:r w:rsidR="00BE34AC" w:rsidRPr="000B1AE3">
        <w:t>.</w:t>
      </w:r>
      <w:r>
        <w:t xml:space="preserve"> </w:t>
      </w:r>
      <w:r w:rsidR="000F64CC" w:rsidRPr="000B1AE3">
        <w:t>Significant</w:t>
      </w:r>
      <w:r w:rsidR="00BE34AC" w:rsidRPr="000B1AE3">
        <w:t xml:space="preserve"> </w:t>
      </w:r>
      <w:r w:rsidR="000F64CC" w:rsidRPr="000B1AE3">
        <w:t>among</w:t>
      </w:r>
      <w:r w:rsidR="00BE34AC" w:rsidRPr="000B1AE3">
        <w:t xml:space="preserve"> these in terms of </w:t>
      </w:r>
      <w:r w:rsidR="000F64CC" w:rsidRPr="000B1AE3">
        <w:t>population</w:t>
      </w:r>
      <w:r w:rsidR="00BE34AC" w:rsidRPr="000B1AE3">
        <w:t xml:space="preserve"> and as </w:t>
      </w:r>
      <w:r w:rsidR="00DE7714" w:rsidRPr="000B1AE3">
        <w:t xml:space="preserve">a </w:t>
      </w:r>
      <w:r w:rsidR="00BE34AC" w:rsidRPr="000B1AE3">
        <w:t xml:space="preserve">game </w:t>
      </w:r>
      <w:r w:rsidR="000F64CC" w:rsidRPr="000B1AE3">
        <w:t>species</w:t>
      </w:r>
      <w:r w:rsidR="00BE34AC" w:rsidRPr="000B1AE3">
        <w:t xml:space="preserve"> </w:t>
      </w:r>
      <w:r w:rsidR="00866F4C">
        <w:t xml:space="preserve">is </w:t>
      </w:r>
      <w:r w:rsidR="00BE34AC" w:rsidRPr="000B1AE3">
        <w:t xml:space="preserve">the Columbian black-tailed deer.  The </w:t>
      </w:r>
      <w:smartTag w:uri="urn:schemas-microsoft-com:office:smarttags" w:element="stockticker">
        <w:r w:rsidR="00DE7714" w:rsidRPr="000B1AE3">
          <w:t>TWA</w:t>
        </w:r>
      </w:smartTag>
      <w:r w:rsidR="00DE7714" w:rsidRPr="000B1AE3">
        <w:t xml:space="preserve"> </w:t>
      </w:r>
      <w:r w:rsidR="00BE34AC" w:rsidRPr="000B1AE3">
        <w:t xml:space="preserve">area is </w:t>
      </w:r>
      <w:r w:rsidR="000F64CC" w:rsidRPr="000B1AE3">
        <w:t>within</w:t>
      </w:r>
      <w:r w:rsidR="00DE7714" w:rsidRPr="000B1AE3">
        <w:t xml:space="preserve"> the E</w:t>
      </w:r>
      <w:r w:rsidR="00BE34AC" w:rsidRPr="000B1AE3">
        <w:t xml:space="preserve">ast </w:t>
      </w:r>
      <w:r w:rsidR="000F64CC" w:rsidRPr="000B1AE3">
        <w:t>Tehama</w:t>
      </w:r>
      <w:r w:rsidR="00DE7714" w:rsidRPr="000B1AE3">
        <w:t xml:space="preserve"> Deer H</w:t>
      </w:r>
      <w:r w:rsidR="00BE34AC" w:rsidRPr="000B1AE3">
        <w:t xml:space="preserve">erd </w:t>
      </w:r>
      <w:r w:rsidR="00866F4C">
        <w:t xml:space="preserve">boundary </w:t>
      </w:r>
      <w:r w:rsidR="00DE7714" w:rsidRPr="000B1AE3">
        <w:t xml:space="preserve">and </w:t>
      </w:r>
      <w:r w:rsidR="00BE34AC" w:rsidRPr="000B1AE3">
        <w:t>is a</w:t>
      </w:r>
      <w:r w:rsidR="00867019" w:rsidRPr="000B1AE3">
        <w:t>n important</w:t>
      </w:r>
      <w:r w:rsidR="00BE34AC" w:rsidRPr="000B1AE3">
        <w:t xml:space="preserve"> part of the winter </w:t>
      </w:r>
      <w:r w:rsidR="000F64CC" w:rsidRPr="000B1AE3">
        <w:t>range</w:t>
      </w:r>
      <w:r>
        <w:t xml:space="preserve"> for this herd. </w:t>
      </w:r>
      <w:r w:rsidR="00BF502C" w:rsidRPr="000B1AE3">
        <w:t xml:space="preserve">Twenty-six </w:t>
      </w:r>
      <w:r w:rsidR="00BE34AC" w:rsidRPr="000B1AE3">
        <w:t xml:space="preserve">species of </w:t>
      </w:r>
      <w:r w:rsidR="000F64CC" w:rsidRPr="000B1AE3">
        <w:t>reptiles</w:t>
      </w:r>
      <w:r w:rsidR="00BE34AC" w:rsidRPr="000B1AE3">
        <w:t xml:space="preserve"> and </w:t>
      </w:r>
      <w:r w:rsidR="000F64CC" w:rsidRPr="000B1AE3">
        <w:t>amphibians</w:t>
      </w:r>
      <w:r w:rsidR="00BE34AC" w:rsidRPr="000B1AE3">
        <w:t xml:space="preserve"> have </w:t>
      </w:r>
      <w:r w:rsidR="000B1AE3" w:rsidRPr="000B1AE3">
        <w:t>been</w:t>
      </w:r>
      <w:r w:rsidR="005456A5" w:rsidRPr="000B1AE3">
        <w:t xml:space="preserve"> identified </w:t>
      </w:r>
      <w:r w:rsidR="000B1AE3" w:rsidRPr="000B1AE3">
        <w:t xml:space="preserve">as having </w:t>
      </w:r>
      <w:r w:rsidR="00BE34AC" w:rsidRPr="000B1AE3">
        <w:t xml:space="preserve">habitat </w:t>
      </w:r>
      <w:r w:rsidR="000F64CC" w:rsidRPr="000B1AE3">
        <w:t>that</w:t>
      </w:r>
      <w:r w:rsidR="00BE34AC" w:rsidRPr="000B1AE3">
        <w:t xml:space="preserve"> fall within the </w:t>
      </w:r>
      <w:smartTag w:uri="urn:schemas-microsoft-com:office:smarttags" w:element="stockticker">
        <w:r w:rsidR="00BE34AC" w:rsidRPr="000B1AE3">
          <w:t>TWA</w:t>
        </w:r>
      </w:smartTag>
      <w:r w:rsidR="00866F4C">
        <w:t xml:space="preserve">. </w:t>
      </w:r>
      <w:r w:rsidR="003339B9" w:rsidRPr="000B1AE3">
        <w:t xml:space="preserve">Those </w:t>
      </w:r>
      <w:r w:rsidR="00DE7714" w:rsidRPr="000B1AE3">
        <w:t xml:space="preserve">found </w:t>
      </w:r>
      <w:r w:rsidR="0047622D" w:rsidRPr="000B1AE3">
        <w:t xml:space="preserve">within </w:t>
      </w:r>
      <w:r w:rsidR="00DE7714" w:rsidRPr="000B1AE3">
        <w:t xml:space="preserve">the area </w:t>
      </w:r>
      <w:r w:rsidR="003339B9" w:rsidRPr="000B1AE3">
        <w:t xml:space="preserve">include </w:t>
      </w:r>
      <w:r w:rsidR="004C2F61" w:rsidRPr="000B1AE3">
        <w:t xml:space="preserve">the </w:t>
      </w:r>
      <w:r w:rsidR="00DE7714" w:rsidRPr="000B1AE3">
        <w:t>F</w:t>
      </w:r>
      <w:r w:rsidR="000F64CC" w:rsidRPr="000B1AE3">
        <w:t>oothill</w:t>
      </w:r>
      <w:r w:rsidR="00BE34AC" w:rsidRPr="000B1AE3">
        <w:t xml:space="preserve"> </w:t>
      </w:r>
      <w:r w:rsidR="000F64CC" w:rsidRPr="000B1AE3">
        <w:t>yellow</w:t>
      </w:r>
      <w:r w:rsidR="00BF502C" w:rsidRPr="000B1AE3">
        <w:noBreakHyphen/>
      </w:r>
      <w:r w:rsidR="000F64CC" w:rsidRPr="000B1AE3">
        <w:t>legged</w:t>
      </w:r>
      <w:r w:rsidR="00BE34AC" w:rsidRPr="000B1AE3">
        <w:t xml:space="preserve"> frog</w:t>
      </w:r>
      <w:r w:rsidR="00866F4C">
        <w:t xml:space="preserve"> </w:t>
      </w:r>
      <w:r w:rsidR="00DE7714" w:rsidRPr="000B1AE3">
        <w:t xml:space="preserve">and </w:t>
      </w:r>
      <w:r w:rsidR="00866F4C">
        <w:t>the western pond turtle, b</w:t>
      </w:r>
      <w:r w:rsidR="004C2F61" w:rsidRPr="000B1AE3">
        <w:t>oth of which are Califo</w:t>
      </w:r>
      <w:r w:rsidR="00214C1B" w:rsidRPr="000B1AE3">
        <w:t>r</w:t>
      </w:r>
      <w:r w:rsidR="004C2F61" w:rsidRPr="000B1AE3">
        <w:t>nia Species of Concern</w:t>
      </w:r>
      <w:r w:rsidR="00866F4C">
        <w:t>.</w:t>
      </w:r>
    </w:p>
    <w:p w:rsidR="00BE34AC" w:rsidRPr="000B1AE3" w:rsidRDefault="00F8116E" w:rsidP="00933BE6">
      <w:pPr>
        <w:spacing w:line="360" w:lineRule="auto"/>
        <w:ind w:firstLine="547"/>
        <w:jc w:val="both"/>
      </w:pPr>
      <w:r w:rsidRPr="00086056">
        <w:rPr>
          <w:rStyle w:val="Style2"/>
        </w:rPr>
        <w:t>Hydrology</w:t>
      </w:r>
      <w:r>
        <w:rPr>
          <w:i/>
        </w:rPr>
        <w:t xml:space="preserve">. </w:t>
      </w:r>
      <w:r w:rsidR="00866F4C">
        <w:t xml:space="preserve">Within </w:t>
      </w:r>
      <w:r w:rsidR="000B1AE3" w:rsidRPr="000B1AE3">
        <w:t xml:space="preserve">the </w:t>
      </w:r>
      <w:r w:rsidR="000F64CC" w:rsidRPr="000B1AE3">
        <w:t>T</w:t>
      </w:r>
      <w:r w:rsidR="00E71028" w:rsidRPr="000B1AE3">
        <w:t>WA</w:t>
      </w:r>
      <w:r w:rsidR="000F64CC" w:rsidRPr="000B1AE3">
        <w:t xml:space="preserve"> </w:t>
      </w:r>
      <w:r w:rsidR="000B1AE3" w:rsidRPr="000B1AE3">
        <w:t xml:space="preserve">there are segments of three streams having </w:t>
      </w:r>
      <w:r w:rsidR="000F64CC" w:rsidRPr="000B1AE3">
        <w:t xml:space="preserve">significant </w:t>
      </w:r>
      <w:r w:rsidR="00DE7714" w:rsidRPr="000B1AE3">
        <w:t xml:space="preserve">flows.  </w:t>
      </w:r>
      <w:r w:rsidR="00E63B6C" w:rsidRPr="000B1AE3">
        <w:t>Included</w:t>
      </w:r>
      <w:r w:rsidR="000B1AE3" w:rsidRPr="000B1AE3">
        <w:t xml:space="preserve"> are </w:t>
      </w:r>
      <w:r w:rsidR="000F64CC" w:rsidRPr="000B1AE3">
        <w:t>Plum Creek</w:t>
      </w:r>
      <w:r w:rsidR="00BF502C" w:rsidRPr="000B1AE3">
        <w:t xml:space="preserve"> (a tributary of </w:t>
      </w:r>
      <w:r w:rsidR="000F64CC" w:rsidRPr="000B1AE3">
        <w:t>Paynes Creek</w:t>
      </w:r>
      <w:r w:rsidR="00BF502C" w:rsidRPr="000B1AE3">
        <w:t>)</w:t>
      </w:r>
      <w:r w:rsidR="000F64CC" w:rsidRPr="000B1AE3">
        <w:t>, Antelope Creek</w:t>
      </w:r>
      <w:r w:rsidR="00BF502C" w:rsidRPr="000B1AE3">
        <w:t>,</w:t>
      </w:r>
      <w:r w:rsidR="000F64CC" w:rsidRPr="000B1AE3">
        <w:t xml:space="preserve"> and Mill Creek.  Both </w:t>
      </w:r>
      <w:r w:rsidR="00376701" w:rsidRPr="000B1AE3">
        <w:t>Antelope</w:t>
      </w:r>
      <w:r w:rsidR="000F64CC" w:rsidRPr="000B1AE3">
        <w:t xml:space="preserve"> Creek and </w:t>
      </w:r>
      <w:r w:rsidR="00376701" w:rsidRPr="000B1AE3">
        <w:t>Mill</w:t>
      </w:r>
      <w:r w:rsidR="000F64CC" w:rsidRPr="000B1AE3">
        <w:t xml:space="preserve"> Creek </w:t>
      </w:r>
      <w:r w:rsidR="00E71028" w:rsidRPr="000B1AE3">
        <w:t>are known to serve as a migratory corridor for Spring-</w:t>
      </w:r>
      <w:r>
        <w:t>run</w:t>
      </w:r>
      <w:r w:rsidR="00E71028" w:rsidRPr="000B1AE3">
        <w:t xml:space="preserve"> and fall-run Chinook salmon and steelhead. </w:t>
      </w:r>
      <w:r>
        <w:t xml:space="preserve">These streams </w:t>
      </w:r>
      <w:r w:rsidR="00E71028" w:rsidRPr="000B1AE3">
        <w:t xml:space="preserve">are also </w:t>
      </w:r>
      <w:r w:rsidR="00535DFE" w:rsidRPr="000B1AE3">
        <w:t xml:space="preserve"> considered federal Critical Habitat both </w:t>
      </w:r>
      <w:r>
        <w:t xml:space="preserve">for </w:t>
      </w:r>
      <w:r w:rsidR="00535DFE" w:rsidRPr="000B1AE3">
        <w:t xml:space="preserve">Spring-run Chinook salmon, Central Valley </w:t>
      </w:r>
      <w:r>
        <w:t>E</w:t>
      </w:r>
      <w:r w:rsidR="00535DFE" w:rsidRPr="000B1AE3">
        <w:t>cologically S</w:t>
      </w:r>
      <w:r w:rsidR="00E71028" w:rsidRPr="000B1AE3">
        <w:t>ignificant Unit</w:t>
      </w:r>
      <w:r w:rsidR="000974DF" w:rsidRPr="000B1AE3">
        <w:t xml:space="preserve"> (State and Federal listed as threatened)</w:t>
      </w:r>
      <w:r w:rsidR="00E71028" w:rsidRPr="000B1AE3">
        <w:t xml:space="preserve">, and </w:t>
      </w:r>
      <w:r>
        <w:t xml:space="preserve">for </w:t>
      </w:r>
      <w:r w:rsidR="00E71028" w:rsidRPr="000B1AE3">
        <w:t>Steelhead trout, Central Valley Distinct Population Segment</w:t>
      </w:r>
      <w:r w:rsidR="000974DF" w:rsidRPr="000B1AE3">
        <w:t xml:space="preserve"> (Federally listed as threatened)</w:t>
      </w:r>
      <w:r w:rsidR="00E71028" w:rsidRPr="000B1AE3">
        <w:t xml:space="preserve">. Furthermore, the section of Antelope Creek </w:t>
      </w:r>
      <w:r w:rsidR="00F629F3" w:rsidRPr="000B1AE3">
        <w:t xml:space="preserve">within the </w:t>
      </w:r>
      <w:r w:rsidR="00E71028" w:rsidRPr="000B1AE3">
        <w:t xml:space="preserve">TWA has been designated Essential Fish Habitat (EFH) per the Magnuson-Stevens Fisheries Conservation and Management Act. </w:t>
      </w:r>
      <w:r w:rsidR="003339B9" w:rsidRPr="000B1AE3">
        <w:t>Additional species</w:t>
      </w:r>
      <w:r w:rsidR="00E71028" w:rsidRPr="000B1AE3">
        <w:t xml:space="preserve"> found within the streams of the </w:t>
      </w:r>
      <w:smartTag w:uri="urn:schemas-microsoft-com:office:smarttags" w:element="stockticker">
        <w:r w:rsidR="00E71028" w:rsidRPr="000B1AE3">
          <w:t>TWA</w:t>
        </w:r>
      </w:smartTag>
      <w:r w:rsidR="00E71028" w:rsidRPr="000B1AE3">
        <w:t xml:space="preserve"> are rainbow trout, brown trout, smallmouth bass, green sunfish, tule perch, riffle sculpin, hardhead, </w:t>
      </w:r>
      <w:smartTag w:uri="urn:schemas-microsoft-com:office:smarttags" w:element="City">
        <w:r w:rsidR="00E71028" w:rsidRPr="000B1AE3">
          <w:t>Sacramento</w:t>
        </w:r>
      </w:smartTag>
      <w:r w:rsidR="00E71028" w:rsidRPr="000B1AE3">
        <w:t xml:space="preserve"> squawfish, </w:t>
      </w:r>
      <w:smartTag w:uri="urn:schemas-microsoft-com:office:smarttags" w:element="State">
        <w:r w:rsidR="00E71028" w:rsidRPr="000B1AE3">
          <w:t>California</w:t>
        </w:r>
      </w:smartTag>
      <w:r w:rsidR="00E71028" w:rsidRPr="000B1AE3">
        <w:t xml:space="preserve"> roach, speckled dace, and </w:t>
      </w:r>
      <w:smartTag w:uri="urn:schemas-microsoft-com:office:smarttags" w:element="City">
        <w:smartTag w:uri="urn:schemas-microsoft-com:office:smarttags" w:element="place">
          <w:r w:rsidR="00E71028" w:rsidRPr="000B1AE3">
            <w:t>Sacramento</w:t>
          </w:r>
        </w:smartTag>
      </w:smartTag>
      <w:r w:rsidR="00E71028" w:rsidRPr="000B1AE3">
        <w:t xml:space="preserve"> sucker.</w:t>
      </w:r>
    </w:p>
    <w:p w:rsidR="00554DAD" w:rsidRPr="000B1AE3" w:rsidRDefault="0097065B" w:rsidP="00933BE6">
      <w:pPr>
        <w:spacing w:line="360" w:lineRule="auto"/>
        <w:ind w:firstLine="547"/>
        <w:jc w:val="both"/>
      </w:pPr>
      <w:r w:rsidRPr="00086056">
        <w:rPr>
          <w:rStyle w:val="Style2"/>
        </w:rPr>
        <w:t>Archaeological assets</w:t>
      </w:r>
      <w:r>
        <w:rPr>
          <w:i/>
        </w:rPr>
        <w:t xml:space="preserve">. </w:t>
      </w:r>
      <w:r w:rsidR="00B37EC5" w:rsidRPr="000B1AE3">
        <w:t>The T</w:t>
      </w:r>
      <w:r w:rsidR="00E71028" w:rsidRPr="000B1AE3">
        <w:t>WA</w:t>
      </w:r>
      <w:r w:rsidR="00B37EC5" w:rsidRPr="000B1AE3">
        <w:t xml:space="preserve"> is significant as an archeological resource within Tehama County. </w:t>
      </w:r>
      <w:smartTag w:uri="urn:schemas-microsoft-com:office:smarttags" w:element="stockticker">
        <w:r w:rsidR="001800F0" w:rsidRPr="000B1AE3">
          <w:t>TWA</w:t>
        </w:r>
      </w:smartTag>
      <w:r w:rsidR="001800F0" w:rsidRPr="000B1AE3">
        <w:t xml:space="preserve"> lies within the ethnographic territory of the Yana, more specifically of the </w:t>
      </w:r>
      <w:smartTag w:uri="urn:schemas-microsoft-com:office:smarttags" w:element="place">
        <w:r w:rsidR="001800F0" w:rsidRPr="000B1AE3">
          <w:t>Southern Yana</w:t>
        </w:r>
      </w:smartTag>
      <w:r w:rsidR="001800F0" w:rsidRPr="000B1AE3">
        <w:t xml:space="preserve">. Their lands extended east of Cow Creek from the Pit River in the north to Rock Creek in northern </w:t>
      </w:r>
      <w:smartTag w:uri="urn:schemas-microsoft-com:office:smarttags" w:element="place">
        <w:smartTag w:uri="urn:schemas-microsoft-com:office:smarttags" w:element="PlaceName">
          <w:r w:rsidR="001800F0" w:rsidRPr="000B1AE3">
            <w:t>Butte</w:t>
          </w:r>
        </w:smartTag>
        <w:r w:rsidR="001800F0" w:rsidRPr="000B1AE3">
          <w:t xml:space="preserve"> </w:t>
        </w:r>
        <w:smartTag w:uri="urn:schemas-microsoft-com:office:smarttags" w:element="PlaceType">
          <w:r w:rsidR="001800F0" w:rsidRPr="000B1AE3">
            <w:t>County</w:t>
          </w:r>
        </w:smartTag>
      </w:smartTag>
      <w:r w:rsidR="001800F0" w:rsidRPr="000B1AE3">
        <w:t xml:space="preserve"> </w:t>
      </w:r>
      <w:r w:rsidR="000B1AE3" w:rsidRPr="000B1AE3">
        <w:t>to</w:t>
      </w:r>
      <w:r w:rsidR="001800F0" w:rsidRPr="000B1AE3">
        <w:t xml:space="preserve"> the south. There are few known direct descendants of the Yana, but there are many Native Americans living in </w:t>
      </w:r>
      <w:smartTag w:uri="urn:schemas-microsoft-com:office:smarttags" w:element="place">
        <w:smartTag w:uri="urn:schemas-microsoft-com:office:smarttags" w:element="PlaceName">
          <w:r w:rsidR="001800F0" w:rsidRPr="000B1AE3">
            <w:t>Tehama</w:t>
          </w:r>
        </w:smartTag>
        <w:r w:rsidR="001800F0" w:rsidRPr="000B1AE3">
          <w:t xml:space="preserve"> </w:t>
        </w:r>
        <w:smartTag w:uri="urn:schemas-microsoft-com:office:smarttags" w:element="PlaceType">
          <w:r w:rsidR="001800F0" w:rsidRPr="000B1AE3">
            <w:t>County</w:t>
          </w:r>
        </w:smartTag>
      </w:smartTag>
      <w:r w:rsidR="001800F0" w:rsidRPr="000B1AE3">
        <w:t xml:space="preserve"> who claim ancestry with the surrounding groups, the Nomlaki, Wintu, and Maidu.</w:t>
      </w:r>
      <w:r w:rsidR="00B37EC5" w:rsidRPr="000B1AE3">
        <w:t xml:space="preserve"> </w:t>
      </w:r>
      <w:r w:rsidR="004A2AFC" w:rsidRPr="000B1AE3">
        <w:t xml:space="preserve">During the preparation of the draft 1992 Management Plan for the </w:t>
      </w:r>
      <w:smartTag w:uri="urn:schemas-microsoft-com:office:smarttags" w:element="stockticker">
        <w:r w:rsidR="004A2AFC" w:rsidRPr="000B1AE3">
          <w:t>TWA</w:t>
        </w:r>
      </w:smartTag>
      <w:r w:rsidR="00870240" w:rsidRPr="000B1AE3">
        <w:t>,</w:t>
      </w:r>
      <w:r w:rsidR="004A2AFC" w:rsidRPr="000B1AE3">
        <w:t xml:space="preserve"> an archeological records search was conducted </w:t>
      </w:r>
      <w:r w:rsidR="00DE7714" w:rsidRPr="000B1AE3">
        <w:t xml:space="preserve">at the </w:t>
      </w:r>
      <w:r w:rsidR="004A2AFC" w:rsidRPr="000B1AE3">
        <w:t>Northeast Information Center at Cali</w:t>
      </w:r>
      <w:r>
        <w:t xml:space="preserve">fornia State University Chico. </w:t>
      </w:r>
      <w:r w:rsidR="004A2AFC" w:rsidRPr="000B1AE3">
        <w:t xml:space="preserve">Significant sites were noted throughout the area.  </w:t>
      </w:r>
      <w:r w:rsidR="000F1692" w:rsidRPr="000B1AE3">
        <w:t xml:space="preserve">Based upon the records </w:t>
      </w:r>
      <w:r w:rsidR="004A2AFC" w:rsidRPr="000B1AE3">
        <w:t>search</w:t>
      </w:r>
      <w:r w:rsidR="000F1692" w:rsidRPr="000B1AE3">
        <w:t xml:space="preserve">, the </w:t>
      </w:r>
      <w:r w:rsidR="004A2AFC" w:rsidRPr="000B1AE3">
        <w:t>sensitivity</w:t>
      </w:r>
      <w:r w:rsidR="000F1692" w:rsidRPr="000B1AE3">
        <w:t xml:space="preserve"> for </w:t>
      </w:r>
      <w:r w:rsidR="004A2AFC" w:rsidRPr="000B1AE3">
        <w:t>prehistoric</w:t>
      </w:r>
      <w:r w:rsidR="000F1692" w:rsidRPr="000B1AE3">
        <w:t xml:space="preserve"> </w:t>
      </w:r>
      <w:r w:rsidR="004A2AFC" w:rsidRPr="000B1AE3">
        <w:t>resources</w:t>
      </w:r>
      <w:r w:rsidR="000F1692" w:rsidRPr="000B1AE3">
        <w:t xml:space="preserve"> is </w:t>
      </w:r>
      <w:r w:rsidR="004A2AFC" w:rsidRPr="000B1AE3">
        <w:t>estimated</w:t>
      </w:r>
      <w:r w:rsidR="000F1692" w:rsidRPr="000B1AE3">
        <w:t xml:space="preserve"> to be </w:t>
      </w:r>
      <w:r w:rsidR="004A2AFC" w:rsidRPr="000B1AE3">
        <w:t>extremely</w:t>
      </w:r>
      <w:r w:rsidR="000F1692" w:rsidRPr="000B1AE3">
        <w:t xml:space="preserve"> high.  It has been </w:t>
      </w:r>
      <w:r w:rsidR="004A2AFC" w:rsidRPr="000B1AE3">
        <w:t>determined</w:t>
      </w:r>
      <w:r w:rsidR="000F1692" w:rsidRPr="000B1AE3">
        <w:t xml:space="preserve"> that </w:t>
      </w:r>
      <w:r w:rsidR="004A2AFC" w:rsidRPr="000B1AE3">
        <w:t>recorded</w:t>
      </w:r>
      <w:r w:rsidR="000F1692" w:rsidRPr="000B1AE3">
        <w:t xml:space="preserve"> </w:t>
      </w:r>
      <w:r w:rsidR="004A2AFC" w:rsidRPr="000B1AE3">
        <w:t>sites</w:t>
      </w:r>
      <w:r w:rsidR="000F1692" w:rsidRPr="000B1AE3">
        <w:t xml:space="preserve"> are </w:t>
      </w:r>
      <w:r w:rsidR="004A2AFC" w:rsidRPr="000B1AE3">
        <w:t>probably</w:t>
      </w:r>
      <w:r w:rsidR="000F1692" w:rsidRPr="000B1AE3">
        <w:t xml:space="preserve"> only a fraction of the </w:t>
      </w:r>
      <w:r w:rsidR="004A2AFC" w:rsidRPr="000B1AE3">
        <w:t>existing</w:t>
      </w:r>
      <w:r w:rsidR="000F1692" w:rsidRPr="000B1AE3">
        <w:t xml:space="preserve"> </w:t>
      </w:r>
      <w:r w:rsidR="004A2AFC" w:rsidRPr="000B1AE3">
        <w:t>sites</w:t>
      </w:r>
      <w:r w:rsidR="000F1692" w:rsidRPr="000B1AE3">
        <w:t xml:space="preserve"> within the</w:t>
      </w:r>
      <w:r>
        <w:t xml:space="preserve"> </w:t>
      </w:r>
      <w:r w:rsidR="000F1692" w:rsidRPr="000B1AE3">
        <w:lastRenderedPageBreak/>
        <w:t xml:space="preserve">entire </w:t>
      </w:r>
      <w:smartTag w:uri="urn:schemas-microsoft-com:office:smarttags" w:element="stockticker">
        <w:r w:rsidR="000F1692" w:rsidRPr="000B1AE3">
          <w:t>TWA</w:t>
        </w:r>
      </w:smartTag>
      <w:r w:rsidR="000F1692" w:rsidRPr="000B1AE3">
        <w:t xml:space="preserve">.  </w:t>
      </w:r>
      <w:r w:rsidR="004A2AFC" w:rsidRPr="000B1AE3">
        <w:t>Under present management polic</w:t>
      </w:r>
      <w:r w:rsidR="00A14B57">
        <w:t>i</w:t>
      </w:r>
      <w:r w:rsidR="004A2AFC" w:rsidRPr="000B1AE3">
        <w:t xml:space="preserve">es, all recorded sites are to be protected during the execution </w:t>
      </w:r>
      <w:r w:rsidR="00870240" w:rsidRPr="000B1AE3">
        <w:t xml:space="preserve">of </w:t>
      </w:r>
      <w:r w:rsidR="004A2AFC" w:rsidRPr="000B1AE3">
        <w:t>project work</w:t>
      </w:r>
      <w:r w:rsidR="00870240" w:rsidRPr="000B1AE3">
        <w:t>,</w:t>
      </w:r>
      <w:r w:rsidR="004A2AFC" w:rsidRPr="000B1AE3">
        <w:t xml:space="preserve"> and archeological surveys are to be conducted prior to project implementation. </w:t>
      </w:r>
    </w:p>
    <w:p w:rsidR="00FE3B46" w:rsidRDefault="00FE3B46" w:rsidP="003E758D">
      <w:pPr>
        <w:spacing w:line="360" w:lineRule="auto"/>
        <w:jc w:val="both"/>
      </w:pPr>
    </w:p>
    <w:p w:rsidR="00A32AB8" w:rsidRDefault="00A32AB8" w:rsidP="003E758D">
      <w:pPr>
        <w:spacing w:line="360" w:lineRule="auto"/>
        <w:jc w:val="both"/>
      </w:pPr>
    </w:p>
    <w:p w:rsidR="00A32AB8" w:rsidRPr="000B1AE3" w:rsidRDefault="00A32AB8" w:rsidP="003E758D">
      <w:pPr>
        <w:spacing w:line="360" w:lineRule="auto"/>
        <w:jc w:val="both"/>
      </w:pPr>
    </w:p>
    <w:p w:rsidR="002C5B13" w:rsidRPr="00A95EF3" w:rsidRDefault="00A32AB8" w:rsidP="004E5F78">
      <w:pPr>
        <w:pStyle w:val="Heading1"/>
        <w:keepNext/>
        <w:numPr>
          <w:ilvl w:val="0"/>
          <w:numId w:val="41"/>
        </w:numPr>
        <w:rPr>
          <w:rStyle w:val="Style1"/>
          <w:b/>
          <w:bCs w:val="0"/>
        </w:rPr>
      </w:pPr>
      <w:bookmarkStart w:id="2" w:name="_Toc293475190"/>
      <w:r w:rsidRPr="00A95EF3">
        <w:rPr>
          <w:rStyle w:val="Style1"/>
          <w:b/>
          <w:bCs w:val="0"/>
        </w:rPr>
        <w:t>FIRE HISTORY AND FIRE REGIMES</w:t>
      </w:r>
      <w:bookmarkEnd w:id="2"/>
    </w:p>
    <w:p w:rsidR="00A95EF3" w:rsidRPr="00086056" w:rsidRDefault="00A95EF3" w:rsidP="004E5F78">
      <w:pPr>
        <w:keepNext/>
        <w:spacing w:line="360" w:lineRule="auto"/>
        <w:jc w:val="center"/>
        <w:rPr>
          <w:rStyle w:val="Style1"/>
        </w:rPr>
      </w:pPr>
    </w:p>
    <w:p w:rsidR="00933BE6" w:rsidRDefault="00933BE6" w:rsidP="004E5F78">
      <w:pPr>
        <w:keepNext/>
        <w:autoSpaceDE w:val="0"/>
        <w:autoSpaceDN w:val="0"/>
        <w:adjustRightInd w:val="0"/>
        <w:spacing w:line="360" w:lineRule="auto"/>
        <w:ind w:firstLine="720"/>
        <w:jc w:val="both"/>
      </w:pPr>
      <w:r w:rsidRPr="00086056">
        <w:rPr>
          <w:rStyle w:val="Style2"/>
        </w:rPr>
        <w:t>Natural Fire Regime</w:t>
      </w:r>
      <w:r>
        <w:rPr>
          <w:i/>
        </w:rPr>
        <w:t xml:space="preserve">. </w:t>
      </w:r>
      <w:r w:rsidR="00E9195F" w:rsidRPr="000B1AE3">
        <w:t>Fire is an ecological process that plays a critical role in the vegetation dynamics of the</w:t>
      </w:r>
      <w:r w:rsidR="00B05FB7" w:rsidRPr="000B1AE3">
        <w:t xml:space="preserve"> </w:t>
      </w:r>
      <w:r w:rsidR="00D349E5" w:rsidRPr="000B1AE3">
        <w:t>T</w:t>
      </w:r>
      <w:r w:rsidR="009E7F8D" w:rsidRPr="000B1AE3">
        <w:t>WA</w:t>
      </w:r>
      <w:r w:rsidR="00E9195F" w:rsidRPr="000B1AE3">
        <w:t>. Fire regimes are determined by temporal and</w:t>
      </w:r>
      <w:r w:rsidR="00B05FB7" w:rsidRPr="000B1AE3">
        <w:t xml:space="preserve"> </w:t>
      </w:r>
      <w:r w:rsidR="00E9195F" w:rsidRPr="000B1AE3">
        <w:t>spatial ignition patterns, physical factors such as topography</w:t>
      </w:r>
      <w:r w:rsidR="00870240" w:rsidRPr="000B1AE3">
        <w:t>,</w:t>
      </w:r>
      <w:r w:rsidR="00E9195F" w:rsidRPr="000B1AE3">
        <w:t xml:space="preserve"> local climate, and</w:t>
      </w:r>
      <w:r w:rsidR="00B05FB7" w:rsidRPr="000B1AE3">
        <w:t xml:space="preserve"> </w:t>
      </w:r>
      <w:r w:rsidR="00E9195F" w:rsidRPr="000B1AE3">
        <w:t>vegetative attributes such as biomass accumulation, horizontal and vertical fuel</w:t>
      </w:r>
      <w:r w:rsidR="00B05FB7" w:rsidRPr="000B1AE3">
        <w:t xml:space="preserve"> </w:t>
      </w:r>
      <w:r w:rsidR="00E9195F" w:rsidRPr="000B1AE3">
        <w:t>distribution, and seasonal fuel moisture fluctuations</w:t>
      </w:r>
      <w:r w:rsidR="00D349E5" w:rsidRPr="000B1AE3">
        <w:t xml:space="preserve">. </w:t>
      </w:r>
      <w:r w:rsidR="00E9195F" w:rsidRPr="000B1AE3">
        <w:t>These</w:t>
      </w:r>
      <w:r w:rsidR="00B05FB7" w:rsidRPr="000B1AE3">
        <w:t xml:space="preserve"> </w:t>
      </w:r>
      <w:r w:rsidR="00E9195F" w:rsidRPr="000B1AE3">
        <w:t xml:space="preserve">vegetative attributes, </w:t>
      </w:r>
      <w:r w:rsidR="00D349E5" w:rsidRPr="000B1AE3">
        <w:t xml:space="preserve">along with </w:t>
      </w:r>
      <w:r w:rsidR="00E9195F" w:rsidRPr="000B1AE3">
        <w:t>floristic composition and population</w:t>
      </w:r>
      <w:r w:rsidR="00B05FB7" w:rsidRPr="000B1AE3">
        <w:t xml:space="preserve"> </w:t>
      </w:r>
      <w:r w:rsidR="00E9195F" w:rsidRPr="000B1AE3">
        <w:t>density</w:t>
      </w:r>
      <w:r w:rsidR="0097065B">
        <w:t>,</w:t>
      </w:r>
      <w:r w:rsidR="00E9195F" w:rsidRPr="000B1AE3">
        <w:t xml:space="preserve"> are </w:t>
      </w:r>
      <w:r w:rsidR="00D349E5" w:rsidRPr="000B1AE3">
        <w:t xml:space="preserve">subsequently </w:t>
      </w:r>
      <w:r w:rsidR="00E9195F" w:rsidRPr="000B1AE3">
        <w:t>influenced by the associated fire regime. Although fire seasonality,</w:t>
      </w:r>
      <w:r w:rsidR="00B05FB7" w:rsidRPr="000B1AE3">
        <w:t xml:space="preserve"> </w:t>
      </w:r>
      <w:r w:rsidR="00E9195F" w:rsidRPr="000B1AE3">
        <w:t xml:space="preserve">intensity, size, and pattern are all important components of a fire regime, </w:t>
      </w:r>
      <w:r w:rsidR="00D349E5" w:rsidRPr="000B1AE3">
        <w:t>fire return interval</w:t>
      </w:r>
      <w:r w:rsidR="00E9195F" w:rsidRPr="000B1AE3">
        <w:t xml:space="preserve"> </w:t>
      </w:r>
      <w:r w:rsidR="00347C64" w:rsidRPr="000B1AE3">
        <w:t xml:space="preserve">(FRI) </w:t>
      </w:r>
      <w:r w:rsidR="00E9195F" w:rsidRPr="000B1AE3">
        <w:t>addresses the frequency at which fires hav</w:t>
      </w:r>
      <w:r w:rsidR="003F62B2" w:rsidRPr="000B1AE3">
        <w:t xml:space="preserve">e burned a particular location, </w:t>
      </w:r>
      <w:r w:rsidR="00E9195F" w:rsidRPr="000B1AE3">
        <w:t>often</w:t>
      </w:r>
      <w:r w:rsidR="00D349E5" w:rsidRPr="000B1AE3">
        <w:t xml:space="preserve"> </w:t>
      </w:r>
      <w:r w:rsidR="00E9195F" w:rsidRPr="000B1AE3">
        <w:t>with considerable variability</w:t>
      </w:r>
      <w:r w:rsidR="003F62B2" w:rsidRPr="000B1AE3">
        <w:t>.</w:t>
      </w:r>
      <w:r w:rsidR="00E9195F" w:rsidRPr="000B1AE3">
        <w:t xml:space="preserve"> FRI is particularly</w:t>
      </w:r>
      <w:r w:rsidR="00B05FB7" w:rsidRPr="000B1AE3">
        <w:t xml:space="preserve"> </w:t>
      </w:r>
      <w:r w:rsidR="00E9195F" w:rsidRPr="000B1AE3">
        <w:t>important due to its role in determining the distribution of plant species.</w:t>
      </w:r>
    </w:p>
    <w:p w:rsidR="00AB6BFB" w:rsidRDefault="00AB6BFB" w:rsidP="00933BE6">
      <w:pPr>
        <w:autoSpaceDE w:val="0"/>
        <w:autoSpaceDN w:val="0"/>
        <w:adjustRightInd w:val="0"/>
        <w:spacing w:line="360" w:lineRule="auto"/>
        <w:ind w:firstLine="720"/>
        <w:jc w:val="both"/>
      </w:pPr>
      <w:r w:rsidRPr="00086056">
        <w:rPr>
          <w:rStyle w:val="Style2"/>
        </w:rPr>
        <w:t>Fire Return Intervals</w:t>
      </w:r>
      <w:r>
        <w:rPr>
          <w:i/>
        </w:rPr>
        <w:t xml:space="preserve">. </w:t>
      </w:r>
      <w:r w:rsidR="00E9195F" w:rsidRPr="000B1AE3">
        <w:t>Fire regimes in California have been dramatically altered since European-Americ</w:t>
      </w:r>
      <w:r w:rsidR="003F62B2" w:rsidRPr="000B1AE3">
        <w:t>an settlement</w:t>
      </w:r>
      <w:r w:rsidR="00E9195F" w:rsidRPr="000B1AE3">
        <w:t>, often leading to increased fire severity</w:t>
      </w:r>
      <w:r w:rsidR="00B05FB7" w:rsidRPr="000B1AE3">
        <w:t xml:space="preserve"> </w:t>
      </w:r>
      <w:r w:rsidR="003F62B2" w:rsidRPr="000B1AE3">
        <w:t>and fire suppression costs</w:t>
      </w:r>
      <w:r w:rsidR="00E9195F" w:rsidRPr="000B1AE3">
        <w:t xml:space="preserve"> as well as detrimental ecological</w:t>
      </w:r>
      <w:r w:rsidR="00B05FB7" w:rsidRPr="000B1AE3">
        <w:t xml:space="preserve"> </w:t>
      </w:r>
      <w:r w:rsidR="00E9195F" w:rsidRPr="000B1AE3">
        <w:t>effec</w:t>
      </w:r>
      <w:r w:rsidR="003F62B2" w:rsidRPr="000B1AE3">
        <w:t>ts on various plant communities</w:t>
      </w:r>
      <w:r w:rsidR="00E9195F" w:rsidRPr="000B1AE3">
        <w:t>. Fire regimes in large</w:t>
      </w:r>
      <w:r w:rsidR="00B05FB7" w:rsidRPr="000B1AE3">
        <w:t xml:space="preserve"> </w:t>
      </w:r>
      <w:r w:rsidR="00E9195F" w:rsidRPr="000B1AE3">
        <w:t xml:space="preserve">part regulate species composition, nutrient cycling, and vegetation structure. </w:t>
      </w:r>
      <w:r w:rsidR="003F62B2" w:rsidRPr="000B1AE3">
        <w:t>L</w:t>
      </w:r>
      <w:r w:rsidR="00E9195F" w:rsidRPr="000B1AE3">
        <w:t>ocal regeneration is threatened when 1) FRI exceeds the duration of the</w:t>
      </w:r>
      <w:r w:rsidR="00B05FB7" w:rsidRPr="000B1AE3">
        <w:t xml:space="preserve"> </w:t>
      </w:r>
      <w:r w:rsidR="00E9195F" w:rsidRPr="000B1AE3">
        <w:t>individual plant life plus the duration of seed viability of post-fire re-sprouting species</w:t>
      </w:r>
      <w:r w:rsidR="00B05FB7" w:rsidRPr="000B1AE3">
        <w:t xml:space="preserve"> </w:t>
      </w:r>
      <w:r w:rsidR="00E9195F" w:rsidRPr="000B1AE3">
        <w:t>or 2) FRI exceeds the duration of seed viability plus the</w:t>
      </w:r>
      <w:r w:rsidR="00B05FB7" w:rsidRPr="000B1AE3">
        <w:t xml:space="preserve"> </w:t>
      </w:r>
      <w:r w:rsidR="00E9195F" w:rsidRPr="000B1AE3">
        <w:t>age at last reproducti</w:t>
      </w:r>
      <w:r w:rsidR="00347C64" w:rsidRPr="000B1AE3">
        <w:t>on for obligate seeding species</w:t>
      </w:r>
      <w:r w:rsidR="00E9195F" w:rsidRPr="000B1AE3">
        <w:t xml:space="preserve">. </w:t>
      </w:r>
      <w:r w:rsidR="003F62B2" w:rsidRPr="000B1AE3">
        <w:t xml:space="preserve"> If </w:t>
      </w:r>
      <w:r w:rsidR="00870240" w:rsidRPr="000B1AE3">
        <w:t xml:space="preserve">FRI’s </w:t>
      </w:r>
      <w:r w:rsidR="00E9195F" w:rsidRPr="000B1AE3">
        <w:t>are so short that obligate seeders are unable to replenish the seed bank (</w:t>
      </w:r>
      <w:r w:rsidR="00870240" w:rsidRPr="000B1AE3">
        <w:t xml:space="preserve">i.e., </w:t>
      </w:r>
      <w:r w:rsidR="00E9195F" w:rsidRPr="000B1AE3">
        <w:t xml:space="preserve">FRI </w:t>
      </w:r>
      <w:r w:rsidR="00870240" w:rsidRPr="000B1AE3">
        <w:t>is less than</w:t>
      </w:r>
      <w:r w:rsidR="00B05FB7" w:rsidRPr="000B1AE3">
        <w:t xml:space="preserve"> </w:t>
      </w:r>
      <w:r w:rsidR="00E9195F" w:rsidRPr="000B1AE3">
        <w:t xml:space="preserve">age at first reproduction) or </w:t>
      </w:r>
      <w:r>
        <w:t xml:space="preserve">if </w:t>
      </w:r>
      <w:r w:rsidR="00E9195F" w:rsidRPr="000B1AE3">
        <w:t>obligate sprouters are unable to rebuild energy reserves or</w:t>
      </w:r>
      <w:r w:rsidR="00B05FB7" w:rsidRPr="000B1AE3">
        <w:t xml:space="preserve"> </w:t>
      </w:r>
      <w:r w:rsidR="00E9195F" w:rsidRPr="000B1AE3">
        <w:t>dormant buds in sufficient quantities to re-sprout</w:t>
      </w:r>
      <w:r w:rsidR="00870240" w:rsidRPr="000B1AE3">
        <w:t>,</w:t>
      </w:r>
      <w:r w:rsidR="003F62B2" w:rsidRPr="000B1AE3">
        <w:t xml:space="preserve"> the </w:t>
      </w:r>
      <w:r w:rsidR="00870240" w:rsidRPr="000B1AE3">
        <w:t xml:space="preserve">botanical structure </w:t>
      </w:r>
      <w:r w:rsidR="003F62B2" w:rsidRPr="000B1AE3">
        <w:t xml:space="preserve">of </w:t>
      </w:r>
      <w:r w:rsidR="00870240" w:rsidRPr="000B1AE3">
        <w:t xml:space="preserve">the </w:t>
      </w:r>
      <w:r w:rsidR="003F62B2" w:rsidRPr="000B1AE3">
        <w:t>landscape can be compromised</w:t>
      </w:r>
      <w:r w:rsidR="00E9195F" w:rsidRPr="000B1AE3">
        <w:t>.</w:t>
      </w:r>
    </w:p>
    <w:p w:rsidR="00FD4A19" w:rsidRPr="000B1AE3" w:rsidRDefault="00AB6BFB" w:rsidP="00933BE6">
      <w:pPr>
        <w:autoSpaceDE w:val="0"/>
        <w:autoSpaceDN w:val="0"/>
        <w:adjustRightInd w:val="0"/>
        <w:spacing w:line="360" w:lineRule="auto"/>
        <w:ind w:firstLine="720"/>
        <w:jc w:val="both"/>
      </w:pPr>
      <w:r w:rsidRPr="00086056">
        <w:rPr>
          <w:rStyle w:val="Style2"/>
        </w:rPr>
        <w:lastRenderedPageBreak/>
        <w:t xml:space="preserve">Historic Fire in </w:t>
      </w:r>
      <w:r w:rsidR="00933BE6" w:rsidRPr="00086056">
        <w:rPr>
          <w:rStyle w:val="Style2"/>
        </w:rPr>
        <w:t>the TWA</w:t>
      </w:r>
      <w:r>
        <w:rPr>
          <w:i/>
        </w:rPr>
        <w:t xml:space="preserve">. </w:t>
      </w:r>
      <w:r w:rsidR="00E9195F" w:rsidRPr="000B1AE3">
        <w:t>Most presettlement low-elevation fires</w:t>
      </w:r>
      <w:r w:rsidR="003F62B2" w:rsidRPr="000B1AE3">
        <w:t xml:space="preserve"> </w:t>
      </w:r>
      <w:r w:rsidR="00E9195F" w:rsidRPr="000B1AE3">
        <w:t>in the Lassen Foothills region were thought to have been frequent and of low intensity,</w:t>
      </w:r>
      <w:r w:rsidR="00B05FB7" w:rsidRPr="000B1AE3">
        <w:t xml:space="preserve"> </w:t>
      </w:r>
      <w:r w:rsidR="00E9195F" w:rsidRPr="000B1AE3">
        <w:t>although low fuel connectivity due to prominent volcanic landscape features produced</w:t>
      </w:r>
      <w:r w:rsidR="00B05FB7" w:rsidRPr="000B1AE3">
        <w:t xml:space="preserve"> </w:t>
      </w:r>
      <w:r w:rsidR="003F62B2" w:rsidRPr="000B1AE3">
        <w:t>locally variable fire regimes</w:t>
      </w:r>
      <w:r w:rsidR="00E9195F" w:rsidRPr="000B1AE3">
        <w:t>. Fire regimes in much of this</w:t>
      </w:r>
      <w:r w:rsidR="00B05FB7" w:rsidRPr="000B1AE3">
        <w:t xml:space="preserve"> </w:t>
      </w:r>
      <w:r w:rsidR="00E9195F" w:rsidRPr="000B1AE3">
        <w:t>area were intact until about 1905 when the national forest reserves were established</w:t>
      </w:r>
      <w:r w:rsidR="00870240" w:rsidRPr="000B1AE3">
        <w:t>. It is</w:t>
      </w:r>
      <w:r w:rsidR="00B05FB7" w:rsidRPr="000B1AE3">
        <w:t xml:space="preserve"> </w:t>
      </w:r>
      <w:r w:rsidR="00E9195F" w:rsidRPr="000B1AE3">
        <w:t>estimated that organized fire suppression in</w:t>
      </w:r>
      <w:r w:rsidR="00B05FB7" w:rsidRPr="000B1AE3">
        <w:t xml:space="preserve"> </w:t>
      </w:r>
      <w:r w:rsidR="00E9195F" w:rsidRPr="000B1AE3">
        <w:t>the Lassen National Forest (LNF) began in the early 1920s and became effective in the</w:t>
      </w:r>
      <w:r w:rsidR="00B05FB7" w:rsidRPr="000B1AE3">
        <w:t xml:space="preserve"> </w:t>
      </w:r>
      <w:r w:rsidR="00E9195F" w:rsidRPr="000B1AE3">
        <w:t xml:space="preserve">mid-1930s. </w:t>
      </w:r>
      <w:r w:rsidR="00347C64" w:rsidRPr="000B1AE3">
        <w:t>It has been observed that State and F</w:t>
      </w:r>
      <w:r w:rsidR="00E9195F" w:rsidRPr="000B1AE3">
        <w:t>ederal fire suppression in</w:t>
      </w:r>
      <w:r w:rsidR="00B05FB7" w:rsidRPr="000B1AE3">
        <w:t xml:space="preserve"> </w:t>
      </w:r>
      <w:r w:rsidR="00E9195F" w:rsidRPr="000B1AE3">
        <w:t>foothill and mid-montane areas has led to the replacement of a frequent, low- to</w:t>
      </w:r>
      <w:r w:rsidR="00B05FB7" w:rsidRPr="000B1AE3">
        <w:t xml:space="preserve"> </w:t>
      </w:r>
      <w:r w:rsidR="00E9195F" w:rsidRPr="000B1AE3">
        <w:t>moderate-intensity fire regime with infrequent but higher-intensity large fires that escape</w:t>
      </w:r>
      <w:r w:rsidR="00B05FB7" w:rsidRPr="000B1AE3">
        <w:t xml:space="preserve"> </w:t>
      </w:r>
      <w:r w:rsidR="00E9195F" w:rsidRPr="000B1AE3">
        <w:t>suppression because of the area’s remoteness and inaccessibility. These fires include the</w:t>
      </w:r>
      <w:r w:rsidR="00B05FB7" w:rsidRPr="000B1AE3">
        <w:t xml:space="preserve"> </w:t>
      </w:r>
      <w:r w:rsidR="00E9195F" w:rsidRPr="000B1AE3">
        <w:t>1990 Campbell and Finley Fires, the 1994 Barkley Fire, and the 1999 Gun II Fire, all of</w:t>
      </w:r>
      <w:r w:rsidR="00B05FB7" w:rsidRPr="000B1AE3">
        <w:t xml:space="preserve"> </w:t>
      </w:r>
      <w:r w:rsidR="00E9195F" w:rsidRPr="000B1AE3">
        <w:t xml:space="preserve">which were more than </w:t>
      </w:r>
      <w:r w:rsidR="00347C64" w:rsidRPr="000B1AE3">
        <w:t>24,700 acres.</w:t>
      </w:r>
      <w:r w:rsidR="00E9195F" w:rsidRPr="000B1AE3">
        <w:t xml:space="preserve"> The Antelope, Mill, and Motion Fires together burned</w:t>
      </w:r>
      <w:r w:rsidR="00B05FB7" w:rsidRPr="000B1AE3">
        <w:t xml:space="preserve"> </w:t>
      </w:r>
      <w:r w:rsidR="00E9195F" w:rsidRPr="000B1AE3">
        <w:t xml:space="preserve">almost </w:t>
      </w:r>
      <w:r w:rsidR="00347C64" w:rsidRPr="000B1AE3">
        <w:t>17,290 acres</w:t>
      </w:r>
      <w:r w:rsidR="00E9195F" w:rsidRPr="000B1AE3">
        <w:t xml:space="preserve"> in 2008.</w:t>
      </w:r>
      <w:r w:rsidR="00347C64" w:rsidRPr="000B1AE3">
        <w:t xml:space="preserve">  These </w:t>
      </w:r>
      <w:r w:rsidR="00FD4A19" w:rsidRPr="000B1AE3">
        <w:t xml:space="preserve">large fires </w:t>
      </w:r>
      <w:r w:rsidR="00347C64" w:rsidRPr="000B1AE3">
        <w:t xml:space="preserve">have significantly </w:t>
      </w:r>
      <w:r w:rsidR="00260C01" w:rsidRPr="000B1AE3">
        <w:t xml:space="preserve">reduced fuel loadings and </w:t>
      </w:r>
      <w:r w:rsidR="00870240" w:rsidRPr="000B1AE3">
        <w:t xml:space="preserve">have </w:t>
      </w:r>
      <w:r w:rsidR="00260C01" w:rsidRPr="000B1AE3">
        <w:t xml:space="preserve">returned stands of live vegetation into early serial stages on a landscape basis </w:t>
      </w:r>
      <w:r w:rsidR="00FD4A19" w:rsidRPr="000B1AE3">
        <w:t>within and around the T</w:t>
      </w:r>
      <w:r w:rsidR="009E7F8D" w:rsidRPr="000B1AE3">
        <w:t>WA</w:t>
      </w:r>
      <w:r w:rsidR="00870240" w:rsidRPr="000B1AE3">
        <w:t>.</w:t>
      </w:r>
      <w:r w:rsidR="00FD4A19" w:rsidRPr="000B1AE3">
        <w:t xml:space="preserve"> Although fire has been the major driver of ecological change in the area, these large fires developed expansive areas of homogenous vegetation having similar botanical components and age classes.  As a result, the value of this vegetation in terms of habitat and food is limited to </w:t>
      </w:r>
      <w:r w:rsidR="00260C01" w:rsidRPr="000B1AE3">
        <w:t>those</w:t>
      </w:r>
      <w:r w:rsidR="00FD4A19" w:rsidRPr="000B1AE3">
        <w:t xml:space="preserve"> species that utilize mature </w:t>
      </w:r>
      <w:r w:rsidR="00260C01" w:rsidRPr="000B1AE3">
        <w:t>chaparral</w:t>
      </w:r>
      <w:r w:rsidR="00FD4A19" w:rsidRPr="000B1AE3">
        <w:t xml:space="preserve"> vegetation. </w:t>
      </w:r>
    </w:p>
    <w:p w:rsidR="006A3BF7" w:rsidRDefault="006A3BF7" w:rsidP="00E9195F">
      <w:pPr>
        <w:autoSpaceDE w:val="0"/>
        <w:autoSpaceDN w:val="0"/>
        <w:adjustRightInd w:val="0"/>
        <w:spacing w:line="360" w:lineRule="auto"/>
        <w:jc w:val="both"/>
      </w:pPr>
    </w:p>
    <w:p w:rsidR="00A32AB8" w:rsidRPr="000B1AE3" w:rsidRDefault="00A32AB8" w:rsidP="00E9195F">
      <w:pPr>
        <w:autoSpaceDE w:val="0"/>
        <w:autoSpaceDN w:val="0"/>
        <w:adjustRightInd w:val="0"/>
        <w:spacing w:line="360" w:lineRule="auto"/>
        <w:jc w:val="both"/>
      </w:pPr>
    </w:p>
    <w:p w:rsidR="009627D2" w:rsidRPr="004E5F78" w:rsidRDefault="00A32AB8" w:rsidP="00A95EF3">
      <w:pPr>
        <w:pStyle w:val="Heading1"/>
        <w:numPr>
          <w:ilvl w:val="0"/>
          <w:numId w:val="41"/>
        </w:numPr>
        <w:spacing w:line="240" w:lineRule="auto"/>
        <w:rPr>
          <w:rStyle w:val="Style1"/>
          <w:b/>
          <w:bCs w:val="0"/>
        </w:rPr>
      </w:pPr>
      <w:bookmarkStart w:id="3" w:name="_Toc293475191"/>
      <w:r w:rsidRPr="004E5F78">
        <w:rPr>
          <w:rStyle w:val="Style1"/>
          <w:b/>
          <w:bCs w:val="0"/>
        </w:rPr>
        <w:t>CURRENT VEGETATION AND F</w:t>
      </w:r>
      <w:r w:rsidR="007F12E7">
        <w:rPr>
          <w:rStyle w:val="Style1"/>
          <w:b/>
          <w:bCs w:val="0"/>
        </w:rPr>
        <w:t>UELS</w:t>
      </w:r>
      <w:r w:rsidRPr="004E5F78">
        <w:rPr>
          <w:rStyle w:val="Style1"/>
          <w:b/>
          <w:bCs w:val="0"/>
        </w:rPr>
        <w:t xml:space="preserve"> MANAGEMENT</w:t>
      </w:r>
      <w:bookmarkStart w:id="4" w:name="_Toc291679098"/>
      <w:r w:rsidR="004E5F78">
        <w:rPr>
          <w:rStyle w:val="Style1"/>
          <w:b/>
          <w:bCs w:val="0"/>
        </w:rPr>
        <w:t xml:space="preserve"> </w:t>
      </w:r>
      <w:r w:rsidRPr="004E5F78">
        <w:rPr>
          <w:rStyle w:val="Style1"/>
          <w:b/>
          <w:bCs w:val="0"/>
        </w:rPr>
        <w:t>WITHIN THE PLANNING AREA</w:t>
      </w:r>
      <w:bookmarkEnd w:id="3"/>
      <w:bookmarkEnd w:id="4"/>
    </w:p>
    <w:p w:rsidR="00A95EF3" w:rsidRPr="00A95EF3" w:rsidRDefault="00A95EF3" w:rsidP="00A95EF3"/>
    <w:p w:rsidR="00110BBE" w:rsidRDefault="001613D7" w:rsidP="00403529">
      <w:pPr>
        <w:spacing w:line="360" w:lineRule="auto"/>
        <w:ind w:firstLine="720"/>
        <w:jc w:val="both"/>
        <w:rPr>
          <w:bCs/>
        </w:rPr>
      </w:pPr>
      <w:r w:rsidRPr="000B1AE3">
        <w:rPr>
          <w:bCs/>
        </w:rPr>
        <w:t>At t</w:t>
      </w:r>
      <w:r w:rsidR="00EC4864" w:rsidRPr="000B1AE3">
        <w:rPr>
          <w:bCs/>
        </w:rPr>
        <w:t xml:space="preserve">he present time, </w:t>
      </w:r>
      <w:r w:rsidRPr="000B1AE3">
        <w:rPr>
          <w:bCs/>
        </w:rPr>
        <w:t xml:space="preserve">vegetation and </w:t>
      </w:r>
      <w:r w:rsidR="007F12E7">
        <w:rPr>
          <w:bCs/>
        </w:rPr>
        <w:t>fuels</w:t>
      </w:r>
      <w:r w:rsidR="00EC4864" w:rsidRPr="000B1AE3">
        <w:rPr>
          <w:bCs/>
        </w:rPr>
        <w:t xml:space="preserve"> </w:t>
      </w:r>
      <w:r w:rsidRPr="000B1AE3">
        <w:rPr>
          <w:bCs/>
        </w:rPr>
        <w:t>management</w:t>
      </w:r>
      <w:r w:rsidR="00EC4864" w:rsidRPr="000B1AE3">
        <w:rPr>
          <w:bCs/>
        </w:rPr>
        <w:t xml:space="preserve"> within the T</w:t>
      </w:r>
      <w:r w:rsidR="009E7F8D" w:rsidRPr="000B1AE3">
        <w:rPr>
          <w:bCs/>
        </w:rPr>
        <w:t>WA</w:t>
      </w:r>
      <w:r w:rsidRPr="000B1AE3">
        <w:rPr>
          <w:bCs/>
        </w:rPr>
        <w:t xml:space="preserve"> consists</w:t>
      </w:r>
      <w:r w:rsidR="00EC4864" w:rsidRPr="000B1AE3">
        <w:rPr>
          <w:bCs/>
        </w:rPr>
        <w:t xml:space="preserve"> </w:t>
      </w:r>
      <w:r w:rsidRPr="000B1AE3">
        <w:rPr>
          <w:bCs/>
        </w:rPr>
        <w:t>largely of</w:t>
      </w:r>
      <w:r w:rsidR="00EC4864" w:rsidRPr="000B1AE3">
        <w:rPr>
          <w:bCs/>
        </w:rPr>
        <w:t xml:space="preserve"> p</w:t>
      </w:r>
      <w:r w:rsidRPr="000B1AE3">
        <w:rPr>
          <w:bCs/>
        </w:rPr>
        <w:t xml:space="preserve">revention and containment of ignitions </w:t>
      </w:r>
      <w:r w:rsidR="00EC4864" w:rsidRPr="000B1AE3">
        <w:rPr>
          <w:bCs/>
        </w:rPr>
        <w:t xml:space="preserve">when they </w:t>
      </w:r>
      <w:r w:rsidRPr="000B1AE3">
        <w:rPr>
          <w:bCs/>
        </w:rPr>
        <w:t>occur</w:t>
      </w:r>
      <w:r w:rsidR="00EC4864" w:rsidRPr="000B1AE3">
        <w:rPr>
          <w:bCs/>
        </w:rPr>
        <w:t xml:space="preserve">. This is </w:t>
      </w:r>
      <w:r w:rsidRPr="000B1AE3">
        <w:rPr>
          <w:bCs/>
        </w:rPr>
        <w:t>accomplished</w:t>
      </w:r>
      <w:r w:rsidR="00EC4864" w:rsidRPr="000B1AE3">
        <w:rPr>
          <w:bCs/>
        </w:rPr>
        <w:t xml:space="preserve"> </w:t>
      </w:r>
      <w:r w:rsidR="00901809" w:rsidRPr="000B1AE3">
        <w:rPr>
          <w:bCs/>
        </w:rPr>
        <w:t xml:space="preserve">through </w:t>
      </w:r>
      <w:r w:rsidR="00EC4864" w:rsidRPr="000B1AE3">
        <w:rPr>
          <w:bCs/>
        </w:rPr>
        <w:t>the use of CalFire and L</w:t>
      </w:r>
      <w:r w:rsidR="00933BE6">
        <w:rPr>
          <w:bCs/>
        </w:rPr>
        <w:t xml:space="preserve">assen </w:t>
      </w:r>
      <w:r w:rsidR="00DE1C3B" w:rsidRPr="000B1AE3">
        <w:rPr>
          <w:bCs/>
        </w:rPr>
        <w:t>N</w:t>
      </w:r>
      <w:r w:rsidR="00933BE6">
        <w:rPr>
          <w:bCs/>
        </w:rPr>
        <w:t xml:space="preserve">ational </w:t>
      </w:r>
      <w:r w:rsidR="00DE1C3B" w:rsidRPr="000B1AE3">
        <w:rPr>
          <w:bCs/>
        </w:rPr>
        <w:t>F</w:t>
      </w:r>
      <w:r w:rsidR="00933BE6">
        <w:rPr>
          <w:bCs/>
        </w:rPr>
        <w:t>orest</w:t>
      </w:r>
      <w:r w:rsidR="00EC4864" w:rsidRPr="000B1AE3">
        <w:rPr>
          <w:bCs/>
        </w:rPr>
        <w:t xml:space="preserve"> fire crews.  </w:t>
      </w:r>
      <w:r w:rsidR="008274F0" w:rsidRPr="000B1AE3">
        <w:rPr>
          <w:bCs/>
        </w:rPr>
        <w:t xml:space="preserve">Due to personnel shortages and budget constraints, </w:t>
      </w:r>
      <w:r w:rsidRPr="000B1AE3">
        <w:rPr>
          <w:bCs/>
        </w:rPr>
        <w:t>little is currently done in connection with the manipulation of vegetative fuel for fire control and habitat development/improvement.</w:t>
      </w:r>
    </w:p>
    <w:p w:rsidR="00933BE6" w:rsidRPr="000B1AE3" w:rsidRDefault="00933BE6" w:rsidP="00EC4864">
      <w:pPr>
        <w:spacing w:line="360" w:lineRule="auto"/>
        <w:jc w:val="both"/>
        <w:rPr>
          <w:bCs/>
        </w:rPr>
      </w:pPr>
    </w:p>
    <w:p w:rsidR="00A32AB8" w:rsidRDefault="00A32AB8" w:rsidP="00EC4864">
      <w:pPr>
        <w:jc w:val="both"/>
        <w:rPr>
          <w:b/>
          <w:bCs/>
        </w:rPr>
      </w:pPr>
    </w:p>
    <w:p w:rsidR="00A32AB8" w:rsidRDefault="00A32AB8" w:rsidP="00A32AB8">
      <w:pPr>
        <w:rPr>
          <w:b/>
          <w:bCs/>
        </w:rPr>
      </w:pPr>
      <w:bookmarkStart w:id="5" w:name="_Toc38909453"/>
    </w:p>
    <w:p w:rsidR="0072211F" w:rsidRDefault="00A32AB8" w:rsidP="004E5F78">
      <w:pPr>
        <w:pStyle w:val="Heading1"/>
        <w:numPr>
          <w:ilvl w:val="0"/>
          <w:numId w:val="41"/>
        </w:numPr>
        <w:spacing w:line="240" w:lineRule="auto"/>
        <w:rPr>
          <w:rStyle w:val="Style1"/>
          <w:rFonts w:eastAsia="MS Mincho"/>
          <w:b/>
        </w:rPr>
      </w:pPr>
      <w:bookmarkStart w:id="6" w:name="_Toc293475192"/>
      <w:r w:rsidRPr="00A95EF3">
        <w:rPr>
          <w:rStyle w:val="Style1"/>
          <w:rFonts w:eastAsia="MS Mincho"/>
          <w:b/>
        </w:rPr>
        <w:t>DEVELOPMENT OF A F</w:t>
      </w:r>
      <w:r w:rsidR="007F12E7">
        <w:rPr>
          <w:rStyle w:val="Style1"/>
          <w:rFonts w:eastAsia="MS Mincho"/>
          <w:b/>
        </w:rPr>
        <w:t>UELS</w:t>
      </w:r>
      <w:r w:rsidRPr="00A95EF3">
        <w:rPr>
          <w:rStyle w:val="Style1"/>
          <w:rFonts w:eastAsia="MS Mincho"/>
          <w:b/>
        </w:rPr>
        <w:t xml:space="preserve"> MANAGEMENT PROGRAM</w:t>
      </w:r>
      <w:bookmarkStart w:id="7" w:name="_Toc291679100"/>
      <w:bookmarkEnd w:id="5"/>
      <w:r w:rsidR="004E5F78">
        <w:rPr>
          <w:rStyle w:val="Style1"/>
          <w:rFonts w:eastAsia="MS Mincho"/>
          <w:b/>
        </w:rPr>
        <w:t xml:space="preserve"> </w:t>
      </w:r>
      <w:r w:rsidRPr="00A95EF3">
        <w:rPr>
          <w:rStyle w:val="Style1"/>
          <w:rFonts w:eastAsia="MS Mincho"/>
          <w:b/>
        </w:rPr>
        <w:t>WITHIN THE TEHAMA WILDLIFE AREA</w:t>
      </w:r>
      <w:bookmarkEnd w:id="6"/>
      <w:bookmarkEnd w:id="7"/>
    </w:p>
    <w:p w:rsidR="00A95EF3" w:rsidRPr="00A95EF3" w:rsidRDefault="00A95EF3" w:rsidP="00A95EF3">
      <w:pPr>
        <w:rPr>
          <w:rFonts w:eastAsia="MS Mincho"/>
        </w:rPr>
      </w:pPr>
    </w:p>
    <w:p w:rsidR="00933BE6" w:rsidRDefault="0072211F" w:rsidP="00403529">
      <w:pPr>
        <w:pStyle w:val="BodyText2"/>
        <w:spacing w:line="360" w:lineRule="auto"/>
        <w:ind w:firstLine="720"/>
        <w:jc w:val="both"/>
      </w:pPr>
      <w:r w:rsidRPr="000B1AE3">
        <w:t xml:space="preserve">The unique environment of the Lassen foothills </w:t>
      </w:r>
      <w:r w:rsidR="00C0507A" w:rsidRPr="000B1AE3">
        <w:t>and the T</w:t>
      </w:r>
      <w:r w:rsidR="009E7F8D" w:rsidRPr="000B1AE3">
        <w:t>WA</w:t>
      </w:r>
      <w:r w:rsidRPr="000B1AE3">
        <w:t xml:space="preserve"> presents opportunities for</w:t>
      </w:r>
      <w:r w:rsidR="00933BE6">
        <w:t xml:space="preserve"> </w:t>
      </w:r>
      <w:r w:rsidRPr="000B1AE3">
        <w:t xml:space="preserve">proactive </w:t>
      </w:r>
      <w:r w:rsidR="007F12E7">
        <w:t>fuels</w:t>
      </w:r>
      <w:r w:rsidRPr="000B1AE3">
        <w:t xml:space="preserve"> management.  As i</w:t>
      </w:r>
      <w:r w:rsidR="00B90A8F">
        <w:t>s the case throughout much of California</w:t>
      </w:r>
      <w:r w:rsidRPr="000B1AE3">
        <w:t xml:space="preserve">, natural communities in the Lassen </w:t>
      </w:r>
      <w:r w:rsidR="007952B8" w:rsidRPr="000B1AE3">
        <w:t>foothills</w:t>
      </w:r>
      <w:r w:rsidRPr="000B1AE3">
        <w:t xml:space="preserve"> are largely fire adapted.  </w:t>
      </w:r>
      <w:r w:rsidR="00C0507A" w:rsidRPr="000B1AE3">
        <w:t>F</w:t>
      </w:r>
      <w:r w:rsidRPr="000B1AE3">
        <w:t xml:space="preserve">ire regimes </w:t>
      </w:r>
      <w:r w:rsidR="00901809" w:rsidRPr="000B1AE3">
        <w:t xml:space="preserve">at </w:t>
      </w:r>
      <w:r w:rsidRPr="000B1AE3">
        <w:t>elevations above 3,000 feet are severely altered from historic fire return intervals</w:t>
      </w:r>
      <w:r w:rsidR="00933BE6">
        <w:t>,</w:t>
      </w:r>
      <w:r w:rsidRPr="000B1AE3">
        <w:t xml:space="preserve"> while in </w:t>
      </w:r>
      <w:r w:rsidR="00933BE6">
        <w:t>the middle and lower elevations</w:t>
      </w:r>
      <w:r w:rsidRPr="000B1AE3">
        <w:t xml:space="preserve"> fire regimes are minimally to moderately </w:t>
      </w:r>
      <w:r w:rsidR="001B4153" w:rsidRPr="000B1AE3">
        <w:t>alter</w:t>
      </w:r>
      <w:r w:rsidR="00901809" w:rsidRPr="000B1AE3">
        <w:t>ed</w:t>
      </w:r>
      <w:r w:rsidRPr="000B1AE3">
        <w:t>. This plan integrates wildfire response</w:t>
      </w:r>
      <w:r w:rsidR="00B90A8F">
        <w:t xml:space="preserve"> as well as </w:t>
      </w:r>
      <w:r w:rsidRPr="000B1AE3">
        <w:t xml:space="preserve">prescribed fire </w:t>
      </w:r>
      <w:r w:rsidR="00B90A8F">
        <w:t xml:space="preserve">and vegetation management </w:t>
      </w:r>
      <w:r w:rsidRPr="000B1AE3">
        <w:t>goals at several spatial scales.</w:t>
      </w:r>
      <w:r w:rsidR="000B11C6" w:rsidRPr="000B1AE3">
        <w:t xml:space="preserve"> </w:t>
      </w:r>
    </w:p>
    <w:p w:rsidR="00A95214" w:rsidRPr="000B1AE3" w:rsidRDefault="00A95214" w:rsidP="00933BE6">
      <w:pPr>
        <w:pStyle w:val="BodyText2"/>
        <w:spacing w:line="360" w:lineRule="auto"/>
        <w:ind w:firstLine="432"/>
        <w:jc w:val="both"/>
      </w:pPr>
      <w:r w:rsidRPr="000B1AE3">
        <w:t xml:space="preserve">Based on the California Department of Fish and Game Policies and Procedures </w:t>
      </w:r>
      <w:r w:rsidR="003C663F" w:rsidRPr="000B1AE3">
        <w:t>for Response to F</w:t>
      </w:r>
      <w:r w:rsidR="00933BE6">
        <w:t xml:space="preserve">ires in Wildlands (August 1995), </w:t>
      </w:r>
      <w:r w:rsidR="003C663F" w:rsidRPr="000B1AE3">
        <w:t xml:space="preserve">DFG has the following policies regarding pre, during and post fire activities. </w:t>
      </w:r>
    </w:p>
    <w:p w:rsidR="00A95214" w:rsidRPr="000B1AE3" w:rsidRDefault="003C663F" w:rsidP="00403529">
      <w:pPr>
        <w:keepNext/>
        <w:keepLines/>
        <w:tabs>
          <w:tab w:val="left" w:pos="-1440"/>
          <w:tab w:val="left" w:pos="-720"/>
          <w:tab w:val="left" w:pos="432"/>
          <w:tab w:val="left" w:pos="900"/>
          <w:tab w:val="left" w:pos="1296"/>
          <w:tab w:val="left" w:pos="1692"/>
          <w:tab w:val="left" w:pos="2088"/>
          <w:tab w:val="left" w:pos="2448"/>
          <w:tab w:val="left" w:pos="2844"/>
        </w:tabs>
        <w:ind w:firstLine="432"/>
        <w:rPr>
          <w:rFonts w:eastAsia="@Arial Unicode MS"/>
        </w:rPr>
      </w:pPr>
      <w:smartTag w:uri="urn:schemas-microsoft-com:office:smarttags" w:element="stockticker">
        <w:r w:rsidRPr="000B1AE3">
          <w:rPr>
            <w:rFonts w:eastAsia="@Arial Unicode MS"/>
            <w:b/>
            <w:bCs/>
          </w:rPr>
          <w:t>DFG</w:t>
        </w:r>
      </w:smartTag>
      <w:r w:rsidR="00A95214" w:rsidRPr="000B1AE3">
        <w:rPr>
          <w:rFonts w:eastAsia="@Arial Unicode MS"/>
          <w:b/>
          <w:bCs/>
        </w:rPr>
        <w:t xml:space="preserve"> Pre-fire Policy</w:t>
      </w:r>
      <w:r w:rsidR="00A95214" w:rsidRPr="000B1AE3">
        <w:rPr>
          <w:rFonts w:eastAsia="@Arial Unicode MS"/>
        </w:rPr>
        <w:t>:</w:t>
      </w:r>
    </w:p>
    <w:p w:rsidR="00A95214" w:rsidRPr="000B1AE3" w:rsidRDefault="00A95214" w:rsidP="00403529">
      <w:pPr>
        <w:keepNext/>
        <w:keepLines/>
        <w:tabs>
          <w:tab w:val="left" w:pos="-1440"/>
          <w:tab w:val="left" w:pos="-720"/>
          <w:tab w:val="left" w:pos="432"/>
          <w:tab w:val="left" w:pos="900"/>
          <w:tab w:val="left" w:pos="1296"/>
          <w:tab w:val="left" w:pos="1692"/>
          <w:tab w:val="left" w:pos="2088"/>
          <w:tab w:val="left" w:pos="2448"/>
          <w:tab w:val="left" w:pos="2844"/>
        </w:tabs>
        <w:rPr>
          <w:rFonts w:eastAsia="@Arial Unicode MS"/>
        </w:rPr>
      </w:pPr>
    </w:p>
    <w:p w:rsidR="00A95214" w:rsidRPr="000B1AE3" w:rsidRDefault="00A95214" w:rsidP="00403529">
      <w:pPr>
        <w:keepNext/>
        <w:keepLines/>
        <w:tabs>
          <w:tab w:val="left" w:pos="-1440"/>
          <w:tab w:val="left" w:pos="-720"/>
          <w:tab w:val="left" w:pos="432"/>
          <w:tab w:val="left" w:pos="900"/>
          <w:tab w:val="left" w:pos="1296"/>
          <w:tab w:val="left" w:pos="1692"/>
          <w:tab w:val="left" w:pos="2088"/>
          <w:tab w:val="left" w:pos="2448"/>
          <w:tab w:val="left" w:pos="2844"/>
        </w:tabs>
        <w:ind w:left="900"/>
        <w:rPr>
          <w:rFonts w:eastAsia="@Arial Unicode MS"/>
          <w:i/>
          <w:iCs/>
        </w:rPr>
      </w:pPr>
      <w:r w:rsidRPr="000B1AE3">
        <w:rPr>
          <w:rFonts w:eastAsia="@Arial Unicode MS"/>
          <w:i/>
          <w:iCs/>
        </w:rPr>
        <w:t xml:space="preserve">The Department of Fish and Game recognizes the importance of natural fire regimes to many </w:t>
      </w:r>
      <w:smartTag w:uri="urn:schemas-microsoft-com:office:smarttags" w:element="State">
        <w:smartTag w:uri="urn:schemas-microsoft-com:office:smarttags" w:element="place">
          <w:r w:rsidRPr="000B1AE3">
            <w:rPr>
              <w:rFonts w:eastAsia="@Arial Unicode MS"/>
              <w:i/>
              <w:iCs/>
            </w:rPr>
            <w:t>California</w:t>
          </w:r>
        </w:smartTag>
      </w:smartTag>
      <w:r w:rsidRPr="000B1AE3">
        <w:rPr>
          <w:rFonts w:eastAsia="@Arial Unicode MS"/>
          <w:i/>
          <w:iCs/>
        </w:rPr>
        <w:t xml:space="preserve"> ecosystems.  Additionally, </w:t>
      </w:r>
      <w:smartTag w:uri="urn:schemas-microsoft-com:office:smarttags" w:element="stockticker">
        <w:r w:rsidRPr="000B1AE3">
          <w:rPr>
            <w:rFonts w:eastAsia="@Arial Unicode MS"/>
            <w:i/>
            <w:iCs/>
          </w:rPr>
          <w:t>DFG</w:t>
        </w:r>
      </w:smartTag>
      <w:r w:rsidRPr="000B1AE3">
        <w:rPr>
          <w:rFonts w:eastAsia="@Arial Unicode MS"/>
          <w:i/>
          <w:iCs/>
        </w:rPr>
        <w:t xml:space="preserve"> recognizes that catastrophic wildland fires pose a threat to life and property in </w:t>
      </w:r>
      <w:smartTag w:uri="urn:schemas-microsoft-com:office:smarttags" w:element="State">
        <w:smartTag w:uri="urn:schemas-microsoft-com:office:smarttags" w:element="place">
          <w:r w:rsidRPr="000B1AE3">
            <w:rPr>
              <w:rFonts w:eastAsia="@Arial Unicode MS"/>
              <w:i/>
              <w:iCs/>
            </w:rPr>
            <w:t>California</w:t>
          </w:r>
        </w:smartTag>
      </w:smartTag>
      <w:r w:rsidRPr="000B1AE3">
        <w:rPr>
          <w:rFonts w:eastAsia="@Arial Unicode MS"/>
          <w:i/>
          <w:iCs/>
        </w:rPr>
        <w:t xml:space="preserve">.  Consequently, </w:t>
      </w:r>
      <w:smartTag w:uri="urn:schemas-microsoft-com:office:smarttags" w:element="stockticker">
        <w:r w:rsidRPr="000B1AE3">
          <w:rPr>
            <w:rFonts w:eastAsia="@Arial Unicode MS"/>
            <w:i/>
            <w:iCs/>
          </w:rPr>
          <w:t>DFG</w:t>
        </w:r>
      </w:smartTag>
      <w:r w:rsidRPr="000B1AE3">
        <w:rPr>
          <w:rFonts w:eastAsia="@Arial Unicode MS"/>
          <w:i/>
          <w:iCs/>
        </w:rPr>
        <w:t xml:space="preserve"> will work with local, county, State, and federal agencies, especially CDF, to conserve and manage wildland vegetation to both promote healthy ecosystems and to minimize impacts from catastrophic fire events within those ecosystems.</w:t>
      </w: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rPr>
          <w:rFonts w:eastAsia="@Arial Unicode MS"/>
          <w:i/>
          <w:iCs/>
        </w:rPr>
      </w:pP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ind w:left="900"/>
        <w:rPr>
          <w:rFonts w:eastAsia="@Arial Unicode MS"/>
        </w:rPr>
      </w:pPr>
      <w:r w:rsidRPr="000B1AE3">
        <w:rPr>
          <w:rFonts w:eastAsia="@Arial Unicode MS"/>
          <w:i/>
          <w:iCs/>
        </w:rPr>
        <w:t xml:space="preserve">In pre-fire planning and coordination, the </w:t>
      </w:r>
      <w:smartTag w:uri="urn:schemas-microsoft-com:office:smarttags" w:element="stockticker">
        <w:r w:rsidRPr="000B1AE3">
          <w:rPr>
            <w:rFonts w:eastAsia="@Arial Unicode MS"/>
            <w:i/>
            <w:iCs/>
          </w:rPr>
          <w:t>DFG</w:t>
        </w:r>
      </w:smartTag>
      <w:r w:rsidRPr="000B1AE3">
        <w:rPr>
          <w:rFonts w:eastAsia="@Arial Unicode MS"/>
          <w:i/>
          <w:iCs/>
        </w:rPr>
        <w:t xml:space="preserve"> expects to maximize its usefulness and minimize its actual during-fire involvement.</w:t>
      </w:r>
    </w:p>
    <w:p w:rsidR="00BE705C" w:rsidRPr="000B1AE3" w:rsidRDefault="00BE705C" w:rsidP="00BE705C">
      <w:pPr>
        <w:tabs>
          <w:tab w:val="left" w:pos="-1440"/>
          <w:tab w:val="left" w:pos="-720"/>
          <w:tab w:val="left" w:pos="432"/>
          <w:tab w:val="left" w:pos="900"/>
          <w:tab w:val="left" w:pos="1296"/>
          <w:tab w:val="left" w:pos="1692"/>
          <w:tab w:val="left" w:pos="2088"/>
          <w:tab w:val="left" w:pos="2448"/>
          <w:tab w:val="left" w:pos="2844"/>
        </w:tabs>
        <w:rPr>
          <w:rFonts w:eastAsia="@Arial Unicode MS"/>
          <w:iCs/>
        </w:rPr>
      </w:pPr>
    </w:p>
    <w:p w:rsidR="00A95214" w:rsidRPr="000B1AE3" w:rsidRDefault="003C663F" w:rsidP="00A95214">
      <w:pPr>
        <w:tabs>
          <w:tab w:val="left" w:pos="-1440"/>
          <w:tab w:val="left" w:pos="-720"/>
          <w:tab w:val="left" w:pos="432"/>
          <w:tab w:val="left" w:pos="900"/>
          <w:tab w:val="left" w:pos="1296"/>
          <w:tab w:val="left" w:pos="1692"/>
          <w:tab w:val="left" w:pos="2088"/>
          <w:tab w:val="left" w:pos="2448"/>
          <w:tab w:val="left" w:pos="2844"/>
        </w:tabs>
        <w:ind w:firstLine="432"/>
        <w:rPr>
          <w:rFonts w:eastAsia="@Arial Unicode MS"/>
        </w:rPr>
      </w:pPr>
      <w:smartTag w:uri="urn:schemas-microsoft-com:office:smarttags" w:element="stockticker">
        <w:r w:rsidRPr="000B1AE3">
          <w:rPr>
            <w:rFonts w:eastAsia="@Arial Unicode MS"/>
            <w:b/>
            <w:bCs/>
          </w:rPr>
          <w:t>DFG</w:t>
        </w:r>
      </w:smartTag>
      <w:r w:rsidR="00A95214" w:rsidRPr="000B1AE3">
        <w:rPr>
          <w:rFonts w:eastAsia="@Arial Unicode MS"/>
          <w:b/>
          <w:bCs/>
        </w:rPr>
        <w:t xml:space="preserve"> </w:t>
      </w:r>
      <w:r w:rsidR="00933BE6">
        <w:rPr>
          <w:rFonts w:eastAsia="@Arial Unicode MS"/>
          <w:b/>
          <w:bCs/>
        </w:rPr>
        <w:t>D</w:t>
      </w:r>
      <w:r w:rsidR="00E63B6C" w:rsidRPr="000B1AE3">
        <w:rPr>
          <w:rFonts w:eastAsia="@Arial Unicode MS"/>
          <w:b/>
          <w:bCs/>
        </w:rPr>
        <w:t>uring</w:t>
      </w:r>
      <w:r w:rsidR="00A95214" w:rsidRPr="000B1AE3">
        <w:rPr>
          <w:rFonts w:eastAsia="@Arial Unicode MS"/>
          <w:b/>
          <w:bCs/>
        </w:rPr>
        <w:t xml:space="preserve"> Fire Policy:</w:t>
      </w: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rPr>
          <w:rFonts w:eastAsia="@Arial Unicode MS"/>
        </w:rPr>
      </w:pP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ind w:left="900"/>
        <w:rPr>
          <w:rFonts w:eastAsia="@Arial Unicode MS"/>
          <w:i/>
          <w:iCs/>
        </w:rPr>
      </w:pPr>
      <w:r w:rsidRPr="000B1AE3">
        <w:rPr>
          <w:rFonts w:eastAsia="@Arial Unicode MS"/>
          <w:i/>
          <w:iCs/>
        </w:rPr>
        <w:t xml:space="preserve">During a fire, </w:t>
      </w:r>
      <w:smartTag w:uri="urn:schemas-microsoft-com:office:smarttags" w:element="stockticker">
        <w:r w:rsidRPr="000B1AE3">
          <w:rPr>
            <w:rFonts w:eastAsia="@Arial Unicode MS"/>
            <w:i/>
            <w:iCs/>
          </w:rPr>
          <w:t>DFG</w:t>
        </w:r>
      </w:smartTag>
      <w:r w:rsidRPr="000B1AE3">
        <w:rPr>
          <w:rFonts w:eastAsia="@Arial Unicode MS"/>
          <w:i/>
          <w:iCs/>
        </w:rPr>
        <w:t xml:space="preserve"> will be available to provide CDF with technical advice about ecological issues concerning wildlife, fisheries, and sensitive plants, and their habitats in the burn area and to explore alternative fire suppression methods to minimize adverse impacts.  The Department will provide this information through CDF's Incident Command System (ICS).</w:t>
      </w:r>
    </w:p>
    <w:p w:rsidR="00A95214" w:rsidRPr="000B1AE3" w:rsidRDefault="00A95214" w:rsidP="00BE705C">
      <w:pPr>
        <w:tabs>
          <w:tab w:val="left" w:pos="-1440"/>
          <w:tab w:val="left" w:pos="-720"/>
          <w:tab w:val="left" w:pos="432"/>
          <w:tab w:val="left" w:pos="900"/>
          <w:tab w:val="left" w:pos="1296"/>
          <w:tab w:val="left" w:pos="1692"/>
          <w:tab w:val="left" w:pos="2088"/>
          <w:tab w:val="left" w:pos="2448"/>
          <w:tab w:val="left" w:pos="2844"/>
        </w:tabs>
        <w:rPr>
          <w:rFonts w:eastAsia="@Arial Unicode MS"/>
          <w:iCs/>
        </w:rPr>
      </w:pPr>
    </w:p>
    <w:p w:rsidR="00B90A8F" w:rsidRDefault="00B90A8F" w:rsidP="00A95214">
      <w:pPr>
        <w:tabs>
          <w:tab w:val="left" w:pos="-1440"/>
          <w:tab w:val="left" w:pos="-720"/>
          <w:tab w:val="left" w:pos="432"/>
          <w:tab w:val="left" w:pos="900"/>
          <w:tab w:val="left" w:pos="1296"/>
          <w:tab w:val="left" w:pos="1692"/>
          <w:tab w:val="left" w:pos="2088"/>
          <w:tab w:val="left" w:pos="2448"/>
          <w:tab w:val="left" w:pos="2844"/>
        </w:tabs>
        <w:ind w:firstLine="432"/>
        <w:rPr>
          <w:rFonts w:eastAsia="@Arial Unicode MS"/>
          <w:b/>
          <w:bCs/>
        </w:rPr>
      </w:pPr>
    </w:p>
    <w:p w:rsidR="00A95214" w:rsidRPr="000B1AE3" w:rsidRDefault="003C663F" w:rsidP="00A95214">
      <w:pPr>
        <w:tabs>
          <w:tab w:val="left" w:pos="-1440"/>
          <w:tab w:val="left" w:pos="-720"/>
          <w:tab w:val="left" w:pos="432"/>
          <w:tab w:val="left" w:pos="900"/>
          <w:tab w:val="left" w:pos="1296"/>
          <w:tab w:val="left" w:pos="1692"/>
          <w:tab w:val="left" w:pos="2088"/>
          <w:tab w:val="left" w:pos="2448"/>
          <w:tab w:val="left" w:pos="2844"/>
        </w:tabs>
        <w:ind w:firstLine="432"/>
        <w:rPr>
          <w:rFonts w:eastAsia="@Arial Unicode MS"/>
        </w:rPr>
      </w:pPr>
      <w:r w:rsidRPr="000B1AE3">
        <w:rPr>
          <w:rFonts w:eastAsia="@Arial Unicode MS"/>
          <w:b/>
          <w:bCs/>
        </w:rPr>
        <w:t>DFG</w:t>
      </w:r>
      <w:r w:rsidR="00A95214" w:rsidRPr="000B1AE3">
        <w:rPr>
          <w:rFonts w:eastAsia="@Arial Unicode MS"/>
          <w:b/>
          <w:bCs/>
        </w:rPr>
        <w:t xml:space="preserve"> Post-Fire Policy</w:t>
      </w:r>
      <w:r w:rsidR="00A95214" w:rsidRPr="000B1AE3">
        <w:rPr>
          <w:rFonts w:eastAsia="@Arial Unicode MS"/>
        </w:rPr>
        <w:t>:</w:t>
      </w: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rPr>
          <w:rFonts w:eastAsia="@Arial Unicode MS"/>
        </w:rPr>
      </w:pPr>
    </w:p>
    <w:p w:rsidR="00E63B6C" w:rsidRDefault="00A95214" w:rsidP="00A95214">
      <w:pPr>
        <w:tabs>
          <w:tab w:val="left" w:pos="-1440"/>
          <w:tab w:val="left" w:pos="-720"/>
          <w:tab w:val="left" w:pos="432"/>
          <w:tab w:val="left" w:pos="900"/>
          <w:tab w:val="left" w:pos="1296"/>
          <w:tab w:val="left" w:pos="1692"/>
          <w:tab w:val="left" w:pos="2088"/>
          <w:tab w:val="left" w:pos="2448"/>
          <w:tab w:val="left" w:pos="2844"/>
        </w:tabs>
        <w:ind w:left="900"/>
        <w:rPr>
          <w:rFonts w:eastAsia="@Arial Unicode MS"/>
          <w:i/>
          <w:iCs/>
        </w:rPr>
      </w:pPr>
      <w:r w:rsidRPr="000B1AE3">
        <w:rPr>
          <w:rFonts w:eastAsia="@Arial Unicode MS"/>
          <w:i/>
          <w:iCs/>
        </w:rPr>
        <w:t xml:space="preserve">Under the CDF ICS, EWP teams are established by the IC when the IC determines vegetation and watershed rehabilitation are necessary to protect the watershed, and lives and property downstream of burned areas. </w:t>
      </w: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rPr>
          <w:rFonts w:eastAsia="@Arial Unicode MS"/>
          <w:i/>
          <w:iCs/>
        </w:rPr>
      </w:pP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ind w:left="900"/>
        <w:rPr>
          <w:rFonts w:eastAsia="@Arial Unicode MS"/>
          <w:i/>
          <w:iCs/>
        </w:rPr>
      </w:pPr>
      <w:r w:rsidRPr="000B1AE3">
        <w:rPr>
          <w:rFonts w:eastAsia="@Arial Unicode MS"/>
          <w:i/>
          <w:iCs/>
        </w:rPr>
        <w:t xml:space="preserve">When requested by CDF through the ICS, </w:t>
      </w:r>
      <w:smartTag w:uri="urn:schemas-microsoft-com:office:smarttags" w:element="stockticker">
        <w:r w:rsidRPr="000B1AE3">
          <w:rPr>
            <w:rFonts w:eastAsia="@Arial Unicode MS"/>
            <w:i/>
            <w:iCs/>
          </w:rPr>
          <w:t>DFG</w:t>
        </w:r>
      </w:smartTag>
      <w:r w:rsidRPr="000B1AE3">
        <w:rPr>
          <w:rFonts w:eastAsia="@Arial Unicode MS"/>
          <w:i/>
          <w:iCs/>
        </w:rPr>
        <w:t xml:space="preserve"> will develop and recommend actions for post-fire EWP response.  </w:t>
      </w:r>
      <w:smartTag w:uri="urn:schemas-microsoft-com:office:smarttags" w:element="stockticker">
        <w:r w:rsidRPr="000B1AE3">
          <w:rPr>
            <w:rFonts w:eastAsia="@Arial Unicode MS"/>
            <w:i/>
            <w:iCs/>
          </w:rPr>
          <w:t>DFG</w:t>
        </w:r>
      </w:smartTag>
      <w:r w:rsidRPr="000B1AE3">
        <w:rPr>
          <w:rFonts w:eastAsia="@Arial Unicode MS"/>
          <w:i/>
          <w:iCs/>
        </w:rPr>
        <w:t xml:space="preserve"> will work with the EWP team to make technical assessments of the effects of fire and will make recommendations on the appropriate treatments involving biological recovery and rehabilitation.</w:t>
      </w: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rPr>
          <w:rFonts w:eastAsia="@Arial Unicode MS"/>
          <w:i/>
          <w:iCs/>
        </w:rPr>
      </w:pP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ind w:left="900"/>
        <w:rPr>
          <w:rFonts w:eastAsia="@Arial Unicode MS"/>
          <w:i/>
          <w:iCs/>
        </w:rPr>
      </w:pPr>
      <w:smartTag w:uri="urn:schemas-microsoft-com:office:smarttags" w:element="stockticker">
        <w:r w:rsidRPr="000B1AE3">
          <w:rPr>
            <w:rFonts w:eastAsia="@Arial Unicode MS"/>
            <w:i/>
            <w:iCs/>
          </w:rPr>
          <w:t>DFG</w:t>
        </w:r>
      </w:smartTag>
      <w:r w:rsidRPr="000B1AE3">
        <w:rPr>
          <w:rFonts w:eastAsia="@Arial Unicode MS"/>
          <w:i/>
          <w:iCs/>
        </w:rPr>
        <w:t xml:space="preserve"> will make every reasonable effort to insure the protection and natural recovery of rare and sensitive elements of biotic diversity in fire zones.  </w:t>
      </w:r>
      <w:smartTag w:uri="urn:schemas-microsoft-com:office:smarttags" w:element="stockticker">
        <w:r w:rsidRPr="000B1AE3">
          <w:rPr>
            <w:rFonts w:eastAsia="@Arial Unicode MS"/>
            <w:i/>
            <w:iCs/>
          </w:rPr>
          <w:t>DFG</w:t>
        </w:r>
      </w:smartTag>
      <w:r w:rsidRPr="000B1AE3">
        <w:rPr>
          <w:rFonts w:eastAsia="@Arial Unicode MS"/>
          <w:i/>
          <w:iCs/>
        </w:rPr>
        <w:t xml:space="preserve"> will promote natural recovery without seeding except in situations where 1) risk to downstream property and life adjacent to impacted land is too great, and 2) probability of reducing erosion is high.  </w:t>
      </w:r>
      <w:smartTag w:uri="urn:schemas-microsoft-com:office:smarttags" w:element="stockticker">
        <w:r w:rsidRPr="000B1AE3">
          <w:rPr>
            <w:rFonts w:eastAsia="@Arial Unicode MS"/>
            <w:i/>
            <w:iCs/>
          </w:rPr>
          <w:t>DFG</w:t>
        </w:r>
      </w:smartTag>
      <w:r w:rsidRPr="000B1AE3">
        <w:rPr>
          <w:rFonts w:eastAsia="@Arial Unicode MS"/>
          <w:i/>
          <w:iCs/>
        </w:rPr>
        <w:t xml:space="preserve"> will cooperate with other EWP members from other agencies such as the CDF,  Department of Conservation (Mines and Geology) and the Office of Emergency Services (OES) and with plant materials specialists [U.S.D.A. Natural Resources Conservation Service (NRCS)] to assure the most ecologically sound methods to prevent the potential loss of life and property.</w:t>
      </w: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rPr>
          <w:rFonts w:eastAsia="@Arial Unicode MS"/>
        </w:rPr>
      </w:pPr>
    </w:p>
    <w:p w:rsidR="00A95214" w:rsidRPr="000B1AE3" w:rsidRDefault="00A95214" w:rsidP="00A95214">
      <w:pPr>
        <w:tabs>
          <w:tab w:val="left" w:pos="-1440"/>
          <w:tab w:val="left" w:pos="-720"/>
          <w:tab w:val="left" w:pos="432"/>
          <w:tab w:val="left" w:pos="900"/>
          <w:tab w:val="left" w:pos="1296"/>
          <w:tab w:val="left" w:pos="1692"/>
          <w:tab w:val="left" w:pos="2088"/>
          <w:tab w:val="left" w:pos="2448"/>
          <w:tab w:val="left" w:pos="2844"/>
        </w:tabs>
        <w:ind w:left="900"/>
        <w:rPr>
          <w:rFonts w:eastAsia="@Arial Unicode MS"/>
        </w:rPr>
      </w:pPr>
      <w:smartTag w:uri="urn:schemas-microsoft-com:office:smarttags" w:element="stockticker">
        <w:r w:rsidRPr="000B1AE3">
          <w:rPr>
            <w:rFonts w:eastAsia="@Arial Unicode MS"/>
            <w:i/>
            <w:iCs/>
          </w:rPr>
          <w:t>DFG</w:t>
        </w:r>
      </w:smartTag>
      <w:r w:rsidRPr="000B1AE3">
        <w:rPr>
          <w:rFonts w:eastAsia="@Arial Unicode MS"/>
          <w:i/>
          <w:iCs/>
        </w:rPr>
        <w:t xml:space="preserve">'s policy on post-fire seeding to reduce erosion is as follows:  Seeding is appropriate only if the following criteria are met: there is clear, scientific evidence that a given seeding mix will more effectively establish ground cover than the remaining, viable seeds in the natural seedbank, and 2), seeding has been demonstrated to be an effective restoration technique in relation to that specific incident's conditions (i.e. slope, soil-type, soil and duff damage, etc.).  </w:t>
      </w:r>
      <w:smartTag w:uri="urn:schemas-microsoft-com:office:smarttags" w:element="stockticker">
        <w:r w:rsidRPr="000B1AE3">
          <w:rPr>
            <w:rFonts w:eastAsia="@Arial Unicode MS"/>
            <w:i/>
            <w:iCs/>
          </w:rPr>
          <w:t>DFG</w:t>
        </w:r>
      </w:smartTag>
      <w:r w:rsidRPr="000B1AE3">
        <w:rPr>
          <w:rFonts w:eastAsia="@Arial Unicode MS"/>
          <w:i/>
          <w:iCs/>
        </w:rPr>
        <w:t xml:space="preserve"> believes that seeding may be appropriate in areas where fire suppression activity has removed or destroyed the natural seedbank (i.e. bulldozing).  </w:t>
      </w:r>
      <w:smartTag w:uri="urn:schemas-microsoft-com:office:smarttags" w:element="stockticker">
        <w:r w:rsidRPr="000B1AE3">
          <w:rPr>
            <w:rFonts w:eastAsia="@Arial Unicode MS"/>
            <w:i/>
            <w:iCs/>
          </w:rPr>
          <w:t>DFG</w:t>
        </w:r>
      </w:smartTag>
      <w:r w:rsidRPr="000B1AE3">
        <w:rPr>
          <w:rFonts w:eastAsia="@Arial Unicode MS"/>
          <w:i/>
          <w:iCs/>
        </w:rPr>
        <w:t xml:space="preserve"> acknowledges that when human safety is an issue downstream and seeding would protect human safety by better stabilizing an area, seeding is appropriate</w:t>
      </w:r>
      <w:r w:rsidRPr="000B1AE3">
        <w:rPr>
          <w:rFonts w:eastAsia="@Arial Unicode MS"/>
        </w:rPr>
        <w:t>.</w:t>
      </w:r>
    </w:p>
    <w:p w:rsidR="00A95214" w:rsidRDefault="00A95214" w:rsidP="00CD6927">
      <w:pPr>
        <w:pStyle w:val="BodyText2"/>
        <w:spacing w:line="360" w:lineRule="auto"/>
        <w:jc w:val="both"/>
      </w:pPr>
    </w:p>
    <w:p w:rsidR="00403529" w:rsidRDefault="00403529" w:rsidP="00CD6927">
      <w:pPr>
        <w:pStyle w:val="BodyText2"/>
        <w:spacing w:line="360" w:lineRule="auto"/>
        <w:jc w:val="both"/>
      </w:pPr>
    </w:p>
    <w:p w:rsidR="00403529" w:rsidRPr="000B1AE3" w:rsidRDefault="00403529" w:rsidP="00CD6927">
      <w:pPr>
        <w:pStyle w:val="BodyText2"/>
        <w:spacing w:line="360" w:lineRule="auto"/>
        <w:jc w:val="both"/>
      </w:pPr>
    </w:p>
    <w:p w:rsidR="0072211F" w:rsidRDefault="00403529" w:rsidP="004E5F78">
      <w:pPr>
        <w:pStyle w:val="Heading1"/>
        <w:numPr>
          <w:ilvl w:val="0"/>
          <w:numId w:val="41"/>
        </w:numPr>
        <w:rPr>
          <w:rStyle w:val="Style1"/>
          <w:rFonts w:eastAsia="MS Mincho"/>
          <w:b/>
          <w:bCs w:val="0"/>
        </w:rPr>
      </w:pPr>
      <w:bookmarkStart w:id="8" w:name="_Toc38909455"/>
      <w:bookmarkStart w:id="9" w:name="_Toc293475193"/>
      <w:r w:rsidRPr="003C1B2B">
        <w:rPr>
          <w:rStyle w:val="Style1"/>
          <w:rFonts w:eastAsia="MS Mincho"/>
          <w:b/>
          <w:bCs w:val="0"/>
        </w:rPr>
        <w:t>TEHAMA WILDLIFE AREA PROGRAM GOALS</w:t>
      </w:r>
      <w:bookmarkEnd w:id="8"/>
      <w:bookmarkEnd w:id="9"/>
    </w:p>
    <w:p w:rsidR="003C1B2B" w:rsidRPr="003C1B2B" w:rsidRDefault="003C1B2B" w:rsidP="003C1B2B">
      <w:pPr>
        <w:rPr>
          <w:rFonts w:eastAsia="MS Mincho"/>
        </w:rPr>
      </w:pPr>
    </w:p>
    <w:p w:rsidR="00BE705C" w:rsidRPr="000B1AE3" w:rsidRDefault="0072211F" w:rsidP="00403529">
      <w:pPr>
        <w:pStyle w:val="BodyText"/>
        <w:spacing w:after="0" w:line="360" w:lineRule="auto"/>
        <w:ind w:firstLine="360"/>
        <w:jc w:val="both"/>
        <w:rPr>
          <w:rFonts w:eastAsia="MS Mincho"/>
        </w:rPr>
      </w:pPr>
      <w:r w:rsidRPr="000B1AE3">
        <w:rPr>
          <w:rFonts w:eastAsia="MS Mincho"/>
        </w:rPr>
        <w:t xml:space="preserve">The following programmatic goals </w:t>
      </w:r>
      <w:r w:rsidR="00EF2EA9" w:rsidRPr="000B1AE3">
        <w:rPr>
          <w:rFonts w:eastAsia="MS Mincho"/>
        </w:rPr>
        <w:t>direct the implementation measures that have been developed for the T</w:t>
      </w:r>
      <w:r w:rsidR="009E7F8D" w:rsidRPr="000B1AE3">
        <w:rPr>
          <w:rFonts w:eastAsia="MS Mincho"/>
        </w:rPr>
        <w:t>WA</w:t>
      </w:r>
      <w:r w:rsidR="00EF2EA9" w:rsidRPr="000B1AE3">
        <w:rPr>
          <w:rFonts w:eastAsia="MS Mincho"/>
        </w:rPr>
        <w:t xml:space="preserve"> </w:t>
      </w:r>
      <w:r w:rsidR="007F12E7">
        <w:rPr>
          <w:rFonts w:eastAsia="MS Mincho"/>
        </w:rPr>
        <w:t xml:space="preserve">Vegetation and Fuels Management </w:t>
      </w:r>
      <w:r w:rsidR="00EF2EA9" w:rsidRPr="000B1AE3">
        <w:rPr>
          <w:rFonts w:eastAsia="MS Mincho"/>
        </w:rPr>
        <w:t>Plan</w:t>
      </w:r>
      <w:r w:rsidRPr="000B1AE3">
        <w:rPr>
          <w:rFonts w:eastAsia="MS Mincho"/>
        </w:rPr>
        <w:t>.</w:t>
      </w:r>
    </w:p>
    <w:p w:rsidR="000B11C6" w:rsidRPr="000B1AE3" w:rsidRDefault="000B11C6" w:rsidP="00933BE6">
      <w:pPr>
        <w:pStyle w:val="BodyText"/>
        <w:numPr>
          <w:ilvl w:val="0"/>
          <w:numId w:val="38"/>
        </w:numPr>
        <w:spacing w:after="0" w:line="360" w:lineRule="auto"/>
        <w:ind w:hanging="180"/>
        <w:jc w:val="both"/>
        <w:rPr>
          <w:rFonts w:eastAsia="MS Mincho"/>
        </w:rPr>
      </w:pPr>
      <w:r w:rsidRPr="000B1AE3">
        <w:lastRenderedPageBreak/>
        <w:t xml:space="preserve"> </w:t>
      </w:r>
      <w:r w:rsidR="00F45133" w:rsidRPr="000B1AE3">
        <w:t xml:space="preserve">Protect and enhance habitat for wildlife species, and provide the public with wildlife-related recreational uses. The </w:t>
      </w:r>
      <w:smartTag w:uri="urn:schemas-microsoft-com:office:smarttags" w:element="stockticker">
        <w:r w:rsidR="00F45133" w:rsidRPr="000B1AE3">
          <w:t>TWA</w:t>
        </w:r>
      </w:smartTag>
      <w:r w:rsidR="00F45133" w:rsidRPr="000B1AE3">
        <w:t xml:space="preserve"> primary acquisition purpose in 1941 was to preserve the range for the winter food of deer. </w:t>
      </w:r>
    </w:p>
    <w:p w:rsidR="000B11C6" w:rsidRPr="000B1AE3" w:rsidRDefault="000B11C6" w:rsidP="00933BE6">
      <w:pPr>
        <w:pStyle w:val="BodyText"/>
        <w:numPr>
          <w:ilvl w:val="0"/>
          <w:numId w:val="38"/>
        </w:numPr>
        <w:spacing w:after="0" w:line="360" w:lineRule="auto"/>
        <w:ind w:hanging="180"/>
        <w:jc w:val="both"/>
        <w:rPr>
          <w:rFonts w:eastAsia="MS Mincho"/>
        </w:rPr>
      </w:pPr>
      <w:r w:rsidRPr="000B1AE3">
        <w:t>Maintain and enhance native plant diversity and forage quality.</w:t>
      </w:r>
    </w:p>
    <w:p w:rsidR="0072211F" w:rsidRPr="000B1AE3" w:rsidRDefault="0072211F" w:rsidP="00933BE6">
      <w:pPr>
        <w:pStyle w:val="BodyText"/>
        <w:numPr>
          <w:ilvl w:val="0"/>
          <w:numId w:val="38"/>
        </w:numPr>
        <w:spacing w:after="0" w:line="360" w:lineRule="auto"/>
        <w:ind w:hanging="180"/>
        <w:jc w:val="both"/>
        <w:rPr>
          <w:rFonts w:eastAsia="MS Mincho"/>
        </w:rPr>
      </w:pPr>
      <w:r w:rsidRPr="000B1AE3">
        <w:t>Promote chaparral regeneration for deer and other early successional species and maintain open range conditions for livestock by integrating wildfire response and prescribed fire efforts on an opportunistic basis.</w:t>
      </w:r>
    </w:p>
    <w:p w:rsidR="00AF134B" w:rsidRPr="000B1AE3" w:rsidRDefault="00933BE6" w:rsidP="00933BE6">
      <w:pPr>
        <w:pStyle w:val="BodyText"/>
        <w:numPr>
          <w:ilvl w:val="0"/>
          <w:numId w:val="38"/>
        </w:numPr>
        <w:spacing w:after="0" w:line="360" w:lineRule="auto"/>
        <w:ind w:hanging="180"/>
        <w:jc w:val="both"/>
        <w:rPr>
          <w:rFonts w:eastAsia="MS Mincho"/>
        </w:rPr>
      </w:pPr>
      <w:r>
        <w:t>Promote o</w:t>
      </w:r>
      <w:r w:rsidR="00AF134B" w:rsidRPr="000B1AE3">
        <w:t>ak regeneration as forage for deer and other wildlife species. Oaks also reduce soil erosion, sustain water quality, moderate temperature extremes and facilitate nutrient cycling.</w:t>
      </w:r>
    </w:p>
    <w:p w:rsidR="00B90A8F" w:rsidRPr="000B1AE3" w:rsidRDefault="00CE7D32" w:rsidP="00933BE6">
      <w:pPr>
        <w:pStyle w:val="BodyText"/>
        <w:numPr>
          <w:ilvl w:val="0"/>
          <w:numId w:val="38"/>
        </w:numPr>
        <w:spacing w:after="0" w:line="360" w:lineRule="auto"/>
        <w:ind w:hanging="180"/>
        <w:jc w:val="both"/>
        <w:rPr>
          <w:rFonts w:eastAsia="MS Mincho"/>
        </w:rPr>
      </w:pPr>
      <w:r w:rsidRPr="000B1AE3">
        <w:t xml:space="preserve">Protect </w:t>
      </w:r>
      <w:r w:rsidR="00825438" w:rsidRPr="000B1AE3">
        <w:t>riparian and riverine habitats</w:t>
      </w:r>
      <w:r w:rsidRPr="000B1AE3">
        <w:t xml:space="preserve"> from wildfires </w:t>
      </w:r>
      <w:r w:rsidR="00B90A8F">
        <w:t xml:space="preserve">in order to </w:t>
      </w:r>
      <w:r w:rsidRPr="000B1AE3">
        <w:t xml:space="preserve">maintain quality </w:t>
      </w:r>
      <w:r w:rsidR="005C050F" w:rsidRPr="000B1AE3">
        <w:t xml:space="preserve">wildlife </w:t>
      </w:r>
      <w:r w:rsidR="00831DD1" w:rsidRPr="000B1AE3">
        <w:t>habitat, stream</w:t>
      </w:r>
      <w:r w:rsidRPr="000B1AE3">
        <w:t xml:space="preserve"> habitat</w:t>
      </w:r>
      <w:r w:rsidR="00933BE6">
        <w:t>,</w:t>
      </w:r>
      <w:r w:rsidRPr="000B1AE3">
        <w:t xml:space="preserve"> </w:t>
      </w:r>
      <w:r w:rsidR="00831DD1" w:rsidRPr="000B1AE3">
        <w:t xml:space="preserve">and plant diversity </w:t>
      </w:r>
      <w:r w:rsidRPr="000B1AE3">
        <w:t xml:space="preserve">for </w:t>
      </w:r>
      <w:r w:rsidR="00831DD1" w:rsidRPr="000B1AE3">
        <w:t xml:space="preserve">both </w:t>
      </w:r>
      <w:r w:rsidRPr="000B1AE3">
        <w:t>anadromous fis</w:t>
      </w:r>
      <w:r w:rsidR="00831DD1" w:rsidRPr="000B1AE3">
        <w:t>h and terrestrial species</w:t>
      </w:r>
      <w:r w:rsidR="00B90A8F">
        <w:t xml:space="preserve"> through an array of vegetation management techniques </w:t>
      </w:r>
      <w:r w:rsidR="00933BE6">
        <w:t>that include</w:t>
      </w:r>
      <w:r w:rsidR="00B90A8F">
        <w:t xml:space="preserve"> prescribed fire</w:t>
      </w:r>
      <w:r w:rsidR="00B90A8F" w:rsidRPr="000B1AE3">
        <w:t>.</w:t>
      </w:r>
    </w:p>
    <w:p w:rsidR="005C050F" w:rsidRPr="000B1AE3" w:rsidRDefault="00933BE6" w:rsidP="00933BE6">
      <w:pPr>
        <w:pStyle w:val="BodyText"/>
        <w:numPr>
          <w:ilvl w:val="0"/>
          <w:numId w:val="38"/>
        </w:numPr>
        <w:spacing w:after="0" w:line="360" w:lineRule="auto"/>
        <w:ind w:hanging="180"/>
        <w:jc w:val="both"/>
        <w:rPr>
          <w:rFonts w:eastAsia="MS Mincho"/>
        </w:rPr>
      </w:pPr>
      <w:r>
        <w:t>Control invasive nonnative</w:t>
      </w:r>
      <w:r w:rsidR="00B90A8F" w:rsidRPr="000B1AE3">
        <w:t xml:space="preserve"> species such as medusahead (</w:t>
      </w:r>
      <w:r w:rsidR="00B90A8F" w:rsidRPr="000B1AE3">
        <w:rPr>
          <w:i/>
          <w:iCs/>
        </w:rPr>
        <w:t>Taeniatherum caput-medusae</w:t>
      </w:r>
      <w:r w:rsidR="00B90A8F" w:rsidRPr="000B1AE3">
        <w:t>), yellow star-thistle (</w:t>
      </w:r>
      <w:r w:rsidR="00B90A8F" w:rsidRPr="000B1AE3">
        <w:rPr>
          <w:i/>
          <w:iCs/>
        </w:rPr>
        <w:t>Centaurea solstitialis</w:t>
      </w:r>
      <w:r w:rsidR="00B90A8F" w:rsidRPr="000B1AE3">
        <w:t>)</w:t>
      </w:r>
      <w:r>
        <w:t>,</w:t>
      </w:r>
      <w:r w:rsidR="00B90A8F" w:rsidRPr="000B1AE3">
        <w:t xml:space="preserve"> and Klamath weed (</w:t>
      </w:r>
      <w:r w:rsidR="00B90A8F" w:rsidRPr="00933BE6">
        <w:rPr>
          <w:i/>
        </w:rPr>
        <w:t>Hypericum perforatum</w:t>
      </w:r>
      <w:r w:rsidR="00B90A8F" w:rsidRPr="000B1AE3">
        <w:t>)</w:t>
      </w:r>
      <w:r w:rsidR="00B90A8F">
        <w:t xml:space="preserve"> through an array of vegetation management techniques </w:t>
      </w:r>
      <w:r>
        <w:t>that include</w:t>
      </w:r>
      <w:r w:rsidR="00B90A8F">
        <w:t xml:space="preserve"> prescribed fire</w:t>
      </w:r>
      <w:r w:rsidR="00B90A8F" w:rsidRPr="000B1AE3">
        <w:t>.</w:t>
      </w:r>
    </w:p>
    <w:p w:rsidR="0072211F" w:rsidRPr="000B1AE3" w:rsidRDefault="0072211F" w:rsidP="00933BE6">
      <w:pPr>
        <w:pStyle w:val="BodyText"/>
        <w:numPr>
          <w:ilvl w:val="0"/>
          <w:numId w:val="38"/>
        </w:numPr>
        <w:spacing w:after="0" w:line="360" w:lineRule="auto"/>
        <w:ind w:hanging="180"/>
        <w:jc w:val="both"/>
        <w:rPr>
          <w:rFonts w:eastAsia="MS Mincho"/>
        </w:rPr>
      </w:pPr>
      <w:r w:rsidRPr="000B1AE3">
        <w:t>Reduce the negative ecological and economic impacts of catastrophic wildfire through an integrated, landscape-level approach to fuels management.</w:t>
      </w:r>
    </w:p>
    <w:p w:rsidR="0072211F" w:rsidRDefault="0072211F" w:rsidP="0072211F">
      <w:pPr>
        <w:pStyle w:val="BodyText"/>
        <w:spacing w:line="360" w:lineRule="auto"/>
        <w:jc w:val="both"/>
        <w:rPr>
          <w:rFonts w:eastAsia="MS Mincho"/>
        </w:rPr>
      </w:pPr>
    </w:p>
    <w:p w:rsidR="00403529" w:rsidRDefault="00403529" w:rsidP="0072211F">
      <w:pPr>
        <w:pStyle w:val="BodyText"/>
        <w:spacing w:line="360" w:lineRule="auto"/>
        <w:jc w:val="both"/>
        <w:rPr>
          <w:rFonts w:eastAsia="MS Mincho"/>
        </w:rPr>
      </w:pPr>
    </w:p>
    <w:p w:rsidR="00403529" w:rsidRPr="000B1AE3" w:rsidRDefault="00403529" w:rsidP="0072211F">
      <w:pPr>
        <w:pStyle w:val="BodyText"/>
        <w:spacing w:line="360" w:lineRule="auto"/>
        <w:jc w:val="both"/>
        <w:rPr>
          <w:rFonts w:eastAsia="MS Mincho"/>
        </w:rPr>
      </w:pPr>
    </w:p>
    <w:p w:rsidR="0072211F" w:rsidRDefault="004E5F78" w:rsidP="004E5F78">
      <w:pPr>
        <w:pStyle w:val="Heading1"/>
        <w:numPr>
          <w:ilvl w:val="0"/>
          <w:numId w:val="41"/>
        </w:numPr>
        <w:rPr>
          <w:rStyle w:val="Style1"/>
          <w:b/>
        </w:rPr>
      </w:pPr>
      <w:bookmarkStart w:id="10" w:name="_Toc38909456"/>
      <w:bookmarkStart w:id="11" w:name="_Toc293475194"/>
      <w:r>
        <w:rPr>
          <w:rStyle w:val="Style1"/>
          <w:b/>
        </w:rPr>
        <w:t>RECOMMENDED GENERAL IMPLEMENTATION M</w:t>
      </w:r>
      <w:r w:rsidR="00403529" w:rsidRPr="003C1B2B">
        <w:rPr>
          <w:rStyle w:val="Style1"/>
          <w:b/>
        </w:rPr>
        <w:t>EASURES</w:t>
      </w:r>
      <w:bookmarkEnd w:id="10"/>
      <w:bookmarkEnd w:id="11"/>
    </w:p>
    <w:p w:rsidR="003C1B2B" w:rsidRPr="003C1B2B" w:rsidRDefault="003C1B2B" w:rsidP="003C1B2B"/>
    <w:p w:rsidR="0072211F" w:rsidRDefault="00A72542" w:rsidP="00403529">
      <w:pPr>
        <w:pStyle w:val="BodyText"/>
        <w:spacing w:line="360" w:lineRule="auto"/>
        <w:ind w:firstLine="360"/>
        <w:jc w:val="both"/>
        <w:rPr>
          <w:rFonts w:eastAsia="MS Mincho"/>
        </w:rPr>
      </w:pPr>
      <w:r w:rsidRPr="00086056">
        <w:rPr>
          <w:rStyle w:val="Style2"/>
          <w:rFonts w:eastAsia="MS Mincho"/>
        </w:rPr>
        <w:t>General Guidelines</w:t>
      </w:r>
      <w:r>
        <w:rPr>
          <w:rFonts w:eastAsia="MS Mincho"/>
          <w:i/>
        </w:rPr>
        <w:t xml:space="preserve">. </w:t>
      </w:r>
      <w:r w:rsidR="00051EA3" w:rsidRPr="000B1AE3">
        <w:rPr>
          <w:rFonts w:eastAsia="MS Mincho"/>
        </w:rPr>
        <w:t>In order to successfully affect the habitats found throughout the T</w:t>
      </w:r>
      <w:r w:rsidR="00136FA9" w:rsidRPr="000B1AE3">
        <w:rPr>
          <w:rFonts w:eastAsia="MS Mincho"/>
        </w:rPr>
        <w:t>WA</w:t>
      </w:r>
      <w:r w:rsidR="00051EA3" w:rsidRPr="000B1AE3">
        <w:rPr>
          <w:rFonts w:eastAsia="MS Mincho"/>
        </w:rPr>
        <w:t xml:space="preserve">, site specific </w:t>
      </w:r>
      <w:r w:rsidR="0072211F" w:rsidRPr="000B1AE3">
        <w:rPr>
          <w:rFonts w:eastAsia="MS Mincho"/>
        </w:rPr>
        <w:t xml:space="preserve">fire management objectives </w:t>
      </w:r>
      <w:r w:rsidR="00051EA3" w:rsidRPr="000B1AE3">
        <w:rPr>
          <w:rFonts w:eastAsia="MS Mincho"/>
        </w:rPr>
        <w:t xml:space="preserve">will need to be developed in order to </w:t>
      </w:r>
      <w:r w:rsidR="00051EA3" w:rsidRPr="000B1AE3">
        <w:rPr>
          <w:rFonts w:eastAsia="MS Mincho"/>
        </w:rPr>
        <w:lastRenderedPageBreak/>
        <w:t>address different ecological conditions, natural communities</w:t>
      </w:r>
      <w:r w:rsidR="00901809" w:rsidRPr="000B1AE3">
        <w:rPr>
          <w:rFonts w:eastAsia="MS Mincho"/>
        </w:rPr>
        <w:t>,</w:t>
      </w:r>
      <w:r w:rsidR="00051EA3" w:rsidRPr="000B1AE3">
        <w:rPr>
          <w:rFonts w:eastAsia="MS Mincho"/>
        </w:rPr>
        <w:t xml:space="preserve"> and </w:t>
      </w:r>
      <w:r w:rsidR="00933BE6">
        <w:rPr>
          <w:rFonts w:eastAsia="MS Mincho"/>
        </w:rPr>
        <w:t xml:space="preserve">the </w:t>
      </w:r>
      <w:r w:rsidR="00051EA3" w:rsidRPr="000B1AE3">
        <w:rPr>
          <w:rFonts w:eastAsia="MS Mincho"/>
        </w:rPr>
        <w:t xml:space="preserve">disposition of </w:t>
      </w:r>
      <w:r w:rsidR="0072211F" w:rsidRPr="000B1AE3">
        <w:rPr>
          <w:rFonts w:eastAsia="MS Mincho"/>
        </w:rPr>
        <w:t xml:space="preserve">invasive weeds. </w:t>
      </w:r>
      <w:r w:rsidR="00051EA3" w:rsidRPr="000B1AE3">
        <w:rPr>
          <w:rFonts w:eastAsia="MS Mincho"/>
        </w:rPr>
        <w:t xml:space="preserve">Until additional information is developed about vegetation conditions throughout the </w:t>
      </w:r>
      <w:smartTag w:uri="urn:schemas-microsoft-com:office:smarttags" w:element="stockticker">
        <w:r w:rsidR="00051EA3" w:rsidRPr="000B1AE3">
          <w:rPr>
            <w:rFonts w:eastAsia="MS Mincho"/>
          </w:rPr>
          <w:t>TWA</w:t>
        </w:r>
      </w:smartTag>
      <w:r w:rsidR="00051EA3" w:rsidRPr="000B1AE3">
        <w:rPr>
          <w:rFonts w:eastAsia="MS Mincho"/>
        </w:rPr>
        <w:t xml:space="preserve">, </w:t>
      </w:r>
      <w:r w:rsidR="00933BE6">
        <w:rPr>
          <w:rFonts w:eastAsia="MS Mincho"/>
        </w:rPr>
        <w:t xml:space="preserve">the following </w:t>
      </w:r>
      <w:r w:rsidR="00901809" w:rsidRPr="000B1AE3">
        <w:rPr>
          <w:rFonts w:eastAsia="MS Mincho"/>
        </w:rPr>
        <w:t>g</w:t>
      </w:r>
      <w:r w:rsidR="0072211F" w:rsidRPr="000B1AE3">
        <w:rPr>
          <w:rFonts w:eastAsia="MS Mincho"/>
        </w:rPr>
        <w:t xml:space="preserve">eneral </w:t>
      </w:r>
      <w:r w:rsidR="007F12E7">
        <w:rPr>
          <w:rFonts w:eastAsia="MS Mincho"/>
        </w:rPr>
        <w:t>fuels</w:t>
      </w:r>
      <w:r w:rsidR="00831DD1" w:rsidRPr="000B1AE3">
        <w:rPr>
          <w:rFonts w:eastAsia="MS Mincho"/>
        </w:rPr>
        <w:t xml:space="preserve"> and vegetation </w:t>
      </w:r>
      <w:r w:rsidR="00820A2A" w:rsidRPr="000B1AE3">
        <w:rPr>
          <w:rFonts w:eastAsia="MS Mincho"/>
        </w:rPr>
        <w:t xml:space="preserve">management implementation measures </w:t>
      </w:r>
      <w:r w:rsidR="00051EA3" w:rsidRPr="000B1AE3">
        <w:rPr>
          <w:rFonts w:eastAsia="MS Mincho"/>
        </w:rPr>
        <w:t>will guide future fuels and vegetation manipulation activities</w:t>
      </w:r>
      <w:r w:rsidR="00933BE6">
        <w:rPr>
          <w:rFonts w:eastAsia="MS Mincho"/>
        </w:rPr>
        <w:t>:</w:t>
      </w:r>
    </w:p>
    <w:p w:rsidR="0072211F" w:rsidRPr="000B1AE3" w:rsidRDefault="0072211F" w:rsidP="00A72542">
      <w:pPr>
        <w:pStyle w:val="BodyText"/>
        <w:numPr>
          <w:ilvl w:val="0"/>
          <w:numId w:val="39"/>
        </w:numPr>
        <w:spacing w:after="0" w:line="360" w:lineRule="auto"/>
        <w:ind w:hanging="180"/>
        <w:jc w:val="both"/>
        <w:rPr>
          <w:rFonts w:eastAsia="MS Mincho"/>
        </w:rPr>
      </w:pPr>
      <w:r w:rsidRPr="000B1AE3">
        <w:rPr>
          <w:rFonts w:eastAsia="MS Mincho"/>
        </w:rPr>
        <w:t>Use fire to control invasive weeds as seasonal weather conditions a</w:t>
      </w:r>
      <w:r w:rsidR="00820A2A" w:rsidRPr="000B1AE3">
        <w:rPr>
          <w:rFonts w:eastAsia="MS Mincho"/>
        </w:rPr>
        <w:t>nd livestock operations dictate</w:t>
      </w:r>
      <w:r w:rsidR="00901809" w:rsidRPr="000B1AE3">
        <w:rPr>
          <w:rFonts w:eastAsia="MS Mincho"/>
        </w:rPr>
        <w:t>.</w:t>
      </w:r>
    </w:p>
    <w:p w:rsidR="00360EE2" w:rsidRPr="000B1AE3" w:rsidRDefault="00E63B6C" w:rsidP="00A72542">
      <w:pPr>
        <w:pStyle w:val="BodyText"/>
        <w:numPr>
          <w:ilvl w:val="0"/>
          <w:numId w:val="39"/>
        </w:numPr>
        <w:spacing w:after="0" w:line="360" w:lineRule="auto"/>
        <w:ind w:hanging="180"/>
        <w:jc w:val="both"/>
        <w:rPr>
          <w:rFonts w:eastAsia="MS Mincho"/>
          <w:i/>
        </w:rPr>
      </w:pPr>
      <w:r w:rsidRPr="000B1AE3">
        <w:rPr>
          <w:rFonts w:eastAsia="MS Mincho"/>
        </w:rPr>
        <w:t>Develop</w:t>
      </w:r>
      <w:r w:rsidR="00727FF9">
        <w:rPr>
          <w:rFonts w:eastAsia="MS Mincho"/>
        </w:rPr>
        <w:t xml:space="preserve"> </w:t>
      </w:r>
      <w:r w:rsidR="00360EE2" w:rsidRPr="000B1AE3">
        <w:rPr>
          <w:rFonts w:eastAsia="MS Mincho"/>
        </w:rPr>
        <w:t xml:space="preserve">CalFire Vegetation Management Program </w:t>
      </w:r>
      <w:r w:rsidR="00727FF9">
        <w:rPr>
          <w:rFonts w:eastAsia="MS Mincho"/>
        </w:rPr>
        <w:t>c</w:t>
      </w:r>
      <w:r w:rsidR="00360EE2" w:rsidRPr="000B1AE3">
        <w:rPr>
          <w:rFonts w:eastAsia="MS Mincho"/>
        </w:rPr>
        <w:t xml:space="preserve">ontracts for vegetation manipulation that </w:t>
      </w:r>
      <w:r w:rsidR="00B35B08" w:rsidRPr="000B1AE3">
        <w:rPr>
          <w:rFonts w:eastAsia="MS Mincho"/>
        </w:rPr>
        <w:t>utilizes</w:t>
      </w:r>
      <w:r w:rsidR="00360EE2" w:rsidRPr="000B1AE3">
        <w:rPr>
          <w:rFonts w:eastAsia="MS Mincho"/>
        </w:rPr>
        <w:t xml:space="preserve"> the array of techniques permitted </w:t>
      </w:r>
      <w:r w:rsidR="00901809" w:rsidRPr="000B1AE3">
        <w:rPr>
          <w:rFonts w:eastAsia="MS Mincho"/>
        </w:rPr>
        <w:t xml:space="preserve">through </w:t>
      </w:r>
      <w:r w:rsidR="00360EE2" w:rsidRPr="000B1AE3">
        <w:rPr>
          <w:rFonts w:eastAsia="MS Mincho"/>
        </w:rPr>
        <w:t>that program</w:t>
      </w:r>
      <w:r w:rsidR="00901809" w:rsidRPr="000B1AE3">
        <w:rPr>
          <w:rFonts w:eastAsia="MS Mincho"/>
        </w:rPr>
        <w:t>.</w:t>
      </w:r>
    </w:p>
    <w:p w:rsidR="0072211F" w:rsidRPr="00E63B6C" w:rsidRDefault="00360EE2" w:rsidP="00A72542">
      <w:pPr>
        <w:pStyle w:val="BodyText"/>
        <w:numPr>
          <w:ilvl w:val="0"/>
          <w:numId w:val="39"/>
        </w:numPr>
        <w:spacing w:line="360" w:lineRule="auto"/>
        <w:ind w:hanging="180"/>
        <w:jc w:val="both"/>
        <w:rPr>
          <w:rFonts w:eastAsia="MS Mincho"/>
        </w:rPr>
      </w:pPr>
      <w:r w:rsidRPr="000B1AE3">
        <w:rPr>
          <w:rFonts w:eastAsia="MS Mincho"/>
        </w:rPr>
        <w:t xml:space="preserve">Develop </w:t>
      </w:r>
      <w:r w:rsidR="007F12E7">
        <w:rPr>
          <w:rFonts w:eastAsia="MS Mincho"/>
        </w:rPr>
        <w:t>fuels</w:t>
      </w:r>
      <w:r w:rsidR="0072211F" w:rsidRPr="000B1AE3">
        <w:rPr>
          <w:rFonts w:eastAsia="MS Mincho"/>
        </w:rPr>
        <w:t xml:space="preserve"> management units </w:t>
      </w:r>
      <w:r w:rsidRPr="000B1AE3">
        <w:rPr>
          <w:rFonts w:eastAsia="MS Mincho"/>
        </w:rPr>
        <w:t xml:space="preserve">and prioritize treatment areas </w:t>
      </w:r>
      <w:r w:rsidR="0072211F" w:rsidRPr="000B1AE3">
        <w:rPr>
          <w:rFonts w:eastAsia="MS Mincho"/>
        </w:rPr>
        <w:t xml:space="preserve">for weed control </w:t>
      </w:r>
      <w:r w:rsidR="001F7FD8" w:rsidRPr="000B1AE3">
        <w:rPr>
          <w:rFonts w:eastAsia="MS Mincho"/>
        </w:rPr>
        <w:t>and chaparral regeneration</w:t>
      </w:r>
      <w:r w:rsidR="0072211F" w:rsidRPr="000B1AE3">
        <w:rPr>
          <w:rFonts w:eastAsia="MS Mincho"/>
        </w:rPr>
        <w:t xml:space="preserve"> </w:t>
      </w:r>
      <w:r w:rsidR="00A72542">
        <w:rPr>
          <w:rFonts w:eastAsia="MS Mincho"/>
        </w:rPr>
        <w:t xml:space="preserve">through prescribed fires </w:t>
      </w:r>
      <w:r w:rsidR="003339B9" w:rsidRPr="000B1AE3">
        <w:rPr>
          <w:rFonts w:eastAsia="MS Mincho"/>
        </w:rPr>
        <w:t xml:space="preserve">that </w:t>
      </w:r>
      <w:r w:rsidR="0072211F" w:rsidRPr="000B1AE3">
        <w:rPr>
          <w:rFonts w:eastAsia="MS Mincho"/>
        </w:rPr>
        <w:t xml:space="preserve">correspond </w:t>
      </w:r>
      <w:r w:rsidR="003339B9" w:rsidRPr="000B1AE3">
        <w:rPr>
          <w:rFonts w:eastAsia="MS Mincho"/>
        </w:rPr>
        <w:t xml:space="preserve">to the </w:t>
      </w:r>
      <w:r w:rsidR="00E63B6C" w:rsidRPr="000B1AE3">
        <w:rPr>
          <w:rFonts w:eastAsia="MS Mincho"/>
        </w:rPr>
        <w:t>goals</w:t>
      </w:r>
      <w:r w:rsidR="00A72542">
        <w:rPr>
          <w:rFonts w:eastAsia="MS Mincho"/>
        </w:rPr>
        <w:t xml:space="preserve"> of Cal</w:t>
      </w:r>
      <w:r w:rsidR="003339B9" w:rsidRPr="000B1AE3">
        <w:rPr>
          <w:rFonts w:eastAsia="MS Mincho"/>
        </w:rPr>
        <w:t xml:space="preserve">Fire’s </w:t>
      </w:r>
      <w:r w:rsidR="0072211F" w:rsidRPr="000B1AE3">
        <w:rPr>
          <w:rFonts w:eastAsia="MS Mincho"/>
        </w:rPr>
        <w:t>Vegetation Management Program</w:t>
      </w:r>
      <w:r w:rsidR="003339B9" w:rsidRPr="000B1AE3">
        <w:rPr>
          <w:rFonts w:eastAsia="MS Mincho"/>
        </w:rPr>
        <w:t xml:space="preserve">. </w:t>
      </w:r>
      <w:r w:rsidRPr="000B1AE3">
        <w:rPr>
          <w:rFonts w:eastAsia="MS Mincho"/>
        </w:rPr>
        <w:t>These units would be developed based upon power line infrastructure, roads, rock walls</w:t>
      </w:r>
      <w:r w:rsidR="00901809" w:rsidRPr="000B1AE3">
        <w:rPr>
          <w:rFonts w:eastAsia="MS Mincho"/>
        </w:rPr>
        <w:t>,</w:t>
      </w:r>
      <w:r w:rsidRPr="000B1AE3">
        <w:rPr>
          <w:rFonts w:eastAsia="MS Mincho"/>
        </w:rPr>
        <w:t xml:space="preserve"> fences</w:t>
      </w:r>
      <w:r w:rsidR="00901809" w:rsidRPr="000B1AE3">
        <w:rPr>
          <w:rFonts w:eastAsia="MS Mincho"/>
        </w:rPr>
        <w:t>,</w:t>
      </w:r>
      <w:r w:rsidRPr="000B1AE3">
        <w:rPr>
          <w:rFonts w:eastAsia="MS Mincho"/>
        </w:rPr>
        <w:t xml:space="preserve"> and </w:t>
      </w:r>
      <w:smartTag w:uri="urn:schemas-microsoft-com:office:smarttags" w:element="stockticker">
        <w:r w:rsidRPr="000B1AE3">
          <w:rPr>
            <w:rFonts w:eastAsia="MS Mincho"/>
          </w:rPr>
          <w:t>TWA</w:t>
        </w:r>
      </w:smartTag>
      <w:r w:rsidRPr="000B1AE3">
        <w:rPr>
          <w:rFonts w:eastAsia="MS Mincho"/>
        </w:rPr>
        <w:t xml:space="preserve"> property boundaries</w:t>
      </w:r>
      <w:r w:rsidR="00820A2A" w:rsidRPr="000B1AE3">
        <w:rPr>
          <w:rFonts w:eastAsia="MS Mincho"/>
        </w:rPr>
        <w:t xml:space="preserve">.  They would also be based upon </w:t>
      </w:r>
      <w:r w:rsidR="00820A2A" w:rsidRPr="000B1AE3">
        <w:t>fire control feasibility</w:t>
      </w:r>
      <w:r w:rsidR="003339B9" w:rsidRPr="000B1AE3">
        <w:t xml:space="preserve"> along with </w:t>
      </w:r>
      <w:r w:rsidR="00820A2A" w:rsidRPr="000B1AE3">
        <w:t xml:space="preserve">shared </w:t>
      </w:r>
      <w:r w:rsidR="007F12E7">
        <w:t>fuels</w:t>
      </w:r>
      <w:r w:rsidR="00820A2A" w:rsidRPr="000B1AE3">
        <w:t xml:space="preserve"> and resource management objectives.  Some of these </w:t>
      </w:r>
      <w:r w:rsidR="007F12E7">
        <w:t>fuels</w:t>
      </w:r>
      <w:r w:rsidR="00820A2A" w:rsidRPr="000B1AE3">
        <w:t xml:space="preserve"> management units will be used both </w:t>
      </w:r>
      <w:r w:rsidR="00A72542" w:rsidRPr="000B1AE3">
        <w:t xml:space="preserve">for </w:t>
      </w:r>
      <w:r w:rsidR="00820A2A" w:rsidRPr="000B1AE3">
        <w:t xml:space="preserve">implementing prescribed burns and </w:t>
      </w:r>
      <w:r w:rsidR="00A72542">
        <w:t xml:space="preserve">for </w:t>
      </w:r>
      <w:r w:rsidR="00820A2A" w:rsidRPr="000B1AE3">
        <w:t xml:space="preserve">controlling wildfires, while other large, rugged units will only be used for containing wildfires.  </w:t>
      </w:r>
    </w:p>
    <w:p w:rsidR="00820A2A" w:rsidRPr="000B1AE3" w:rsidRDefault="00360EE2" w:rsidP="00A72542">
      <w:pPr>
        <w:pStyle w:val="BodyText"/>
        <w:numPr>
          <w:ilvl w:val="0"/>
          <w:numId w:val="39"/>
        </w:numPr>
        <w:spacing w:after="0" w:line="360" w:lineRule="auto"/>
        <w:ind w:hanging="180"/>
        <w:jc w:val="both"/>
        <w:rPr>
          <w:rFonts w:eastAsia="MS Mincho"/>
        </w:rPr>
      </w:pPr>
      <w:r w:rsidRPr="000B1AE3">
        <w:rPr>
          <w:rFonts w:eastAsia="MS Mincho"/>
        </w:rPr>
        <w:t>U</w:t>
      </w:r>
      <w:r w:rsidR="0072211F" w:rsidRPr="000B1AE3">
        <w:rPr>
          <w:rFonts w:eastAsia="MS Mincho"/>
        </w:rPr>
        <w:t xml:space="preserve">se </w:t>
      </w:r>
      <w:r w:rsidR="001B4153" w:rsidRPr="000B1AE3">
        <w:rPr>
          <w:rFonts w:eastAsia="MS Mincho"/>
        </w:rPr>
        <w:t>black lines</w:t>
      </w:r>
      <w:r w:rsidRPr="000B1AE3">
        <w:rPr>
          <w:rFonts w:eastAsia="MS Mincho"/>
        </w:rPr>
        <w:t xml:space="preserve"> created during </w:t>
      </w:r>
      <w:r w:rsidR="0072211F" w:rsidRPr="000B1AE3">
        <w:rPr>
          <w:rFonts w:eastAsia="MS Mincho"/>
        </w:rPr>
        <w:t xml:space="preserve">small </w:t>
      </w:r>
      <w:r w:rsidR="00482479" w:rsidRPr="000B1AE3">
        <w:rPr>
          <w:rFonts w:eastAsia="MS Mincho"/>
        </w:rPr>
        <w:t xml:space="preserve">prescribed </w:t>
      </w:r>
      <w:r w:rsidR="0072211F" w:rsidRPr="000B1AE3">
        <w:rPr>
          <w:rFonts w:eastAsia="MS Mincho"/>
        </w:rPr>
        <w:t xml:space="preserve">fires </w:t>
      </w:r>
      <w:r w:rsidR="00482479" w:rsidRPr="000B1AE3">
        <w:rPr>
          <w:rFonts w:eastAsia="MS Mincho"/>
        </w:rPr>
        <w:t xml:space="preserve">conducted during </w:t>
      </w:r>
      <w:r w:rsidR="0072211F" w:rsidRPr="000B1AE3">
        <w:rPr>
          <w:rFonts w:eastAsia="MS Mincho"/>
        </w:rPr>
        <w:t xml:space="preserve">late April </w:t>
      </w:r>
      <w:r w:rsidR="00A72542">
        <w:rPr>
          <w:rFonts w:eastAsia="MS Mincho"/>
        </w:rPr>
        <w:t>through</w:t>
      </w:r>
      <w:r w:rsidR="0072211F" w:rsidRPr="000B1AE3">
        <w:rPr>
          <w:rFonts w:eastAsia="MS Mincho"/>
        </w:rPr>
        <w:t xml:space="preserve"> June to create </w:t>
      </w:r>
      <w:r w:rsidR="001B4153" w:rsidRPr="000B1AE3">
        <w:rPr>
          <w:rFonts w:eastAsia="MS Mincho"/>
        </w:rPr>
        <w:t>fire lines</w:t>
      </w:r>
      <w:r w:rsidR="0072211F" w:rsidRPr="000B1AE3">
        <w:rPr>
          <w:rFonts w:eastAsia="MS Mincho"/>
        </w:rPr>
        <w:t xml:space="preserve"> for hot-season chaparral and weed burns.</w:t>
      </w:r>
    </w:p>
    <w:p w:rsidR="0072211F" w:rsidRPr="000B1AE3" w:rsidRDefault="0072211F" w:rsidP="00A72542">
      <w:pPr>
        <w:pStyle w:val="BodyText"/>
        <w:numPr>
          <w:ilvl w:val="0"/>
          <w:numId w:val="39"/>
        </w:numPr>
        <w:spacing w:after="0" w:line="360" w:lineRule="auto"/>
        <w:ind w:hanging="180"/>
        <w:jc w:val="both"/>
        <w:rPr>
          <w:rFonts w:eastAsia="MS Mincho"/>
        </w:rPr>
      </w:pPr>
      <w:r w:rsidRPr="000B1AE3">
        <w:rPr>
          <w:rFonts w:eastAsia="MS Mincho"/>
        </w:rPr>
        <w:t xml:space="preserve">Continue to utilize grazing and late-spring weed-eating/mowing to protect </w:t>
      </w:r>
      <w:smartTag w:uri="urn:schemas-microsoft-com:office:smarttags" w:element="stockticker">
        <w:r w:rsidR="00901809" w:rsidRPr="000B1AE3">
          <w:rPr>
            <w:rFonts w:eastAsia="MS Mincho"/>
          </w:rPr>
          <w:t>TWA</w:t>
        </w:r>
      </w:smartTag>
      <w:r w:rsidR="00901809" w:rsidRPr="000B1AE3">
        <w:rPr>
          <w:rFonts w:eastAsia="MS Mincho"/>
        </w:rPr>
        <w:t xml:space="preserve"> </w:t>
      </w:r>
      <w:r w:rsidR="00A72542">
        <w:rPr>
          <w:rFonts w:eastAsia="MS Mincho"/>
        </w:rPr>
        <w:t xml:space="preserve">infrastructure such as corrals </w:t>
      </w:r>
      <w:r w:rsidR="00CD6927" w:rsidRPr="000B1AE3">
        <w:rPr>
          <w:rFonts w:eastAsia="MS Mincho"/>
        </w:rPr>
        <w:t xml:space="preserve">and </w:t>
      </w:r>
      <w:r w:rsidRPr="000B1AE3">
        <w:rPr>
          <w:rFonts w:eastAsia="MS Mincho"/>
        </w:rPr>
        <w:t>outbuildings</w:t>
      </w:r>
      <w:r w:rsidR="00CD6927" w:rsidRPr="000B1AE3">
        <w:rPr>
          <w:rFonts w:eastAsia="MS Mincho"/>
        </w:rPr>
        <w:t>.</w:t>
      </w:r>
    </w:p>
    <w:p w:rsidR="00A72542" w:rsidRDefault="0072211F" w:rsidP="00A72542">
      <w:pPr>
        <w:pStyle w:val="BodyText"/>
        <w:numPr>
          <w:ilvl w:val="0"/>
          <w:numId w:val="39"/>
        </w:numPr>
        <w:spacing w:after="0" w:line="360" w:lineRule="auto"/>
        <w:ind w:hanging="180"/>
        <w:jc w:val="both"/>
        <w:rPr>
          <w:rFonts w:eastAsia="MS Mincho"/>
        </w:rPr>
      </w:pPr>
      <w:r w:rsidRPr="000B1AE3">
        <w:rPr>
          <w:rFonts w:eastAsia="MS Mincho"/>
        </w:rPr>
        <w:t xml:space="preserve">Use delineated </w:t>
      </w:r>
      <w:r w:rsidR="007F12E7">
        <w:rPr>
          <w:rFonts w:eastAsia="MS Mincho"/>
        </w:rPr>
        <w:t>fuels</w:t>
      </w:r>
      <w:r w:rsidRPr="000B1AE3">
        <w:rPr>
          <w:rFonts w:eastAsia="MS Mincho"/>
        </w:rPr>
        <w:t xml:space="preserve"> management units to contain wildfires and minimize the negative economic impact of wildfires on grazing operations.  Establish the acreage of the largest </w:t>
      </w:r>
      <w:r w:rsidR="007F12E7">
        <w:rPr>
          <w:rFonts w:eastAsia="MS Mincho"/>
        </w:rPr>
        <w:t>fuels</w:t>
      </w:r>
      <w:r w:rsidRPr="000B1AE3">
        <w:rPr>
          <w:rFonts w:eastAsia="MS Mincho"/>
        </w:rPr>
        <w:t xml:space="preserve"> management unit at each site as the maximum area impacted by wildfires </w:t>
      </w:r>
      <w:r w:rsidR="00A72542">
        <w:rPr>
          <w:rFonts w:eastAsia="MS Mincho"/>
        </w:rPr>
        <w:t xml:space="preserve">in setting </w:t>
      </w:r>
      <w:r w:rsidRPr="000B1AE3">
        <w:rPr>
          <w:rFonts w:eastAsia="MS Mincho"/>
        </w:rPr>
        <w:t>acreage targets for wildfire control efforts.</w:t>
      </w:r>
    </w:p>
    <w:p w:rsidR="00A72542" w:rsidRDefault="00A72542" w:rsidP="00A72542">
      <w:pPr>
        <w:pStyle w:val="BodyText"/>
        <w:spacing w:after="0" w:line="360" w:lineRule="auto"/>
        <w:ind w:firstLine="360"/>
        <w:jc w:val="both"/>
        <w:rPr>
          <w:bCs/>
        </w:rPr>
      </w:pPr>
      <w:r w:rsidRPr="00086056">
        <w:rPr>
          <w:rStyle w:val="Style2"/>
          <w:rFonts w:eastAsia="MS Mincho"/>
        </w:rPr>
        <w:t>Fuel Reduction Zones</w:t>
      </w:r>
      <w:r>
        <w:rPr>
          <w:rFonts w:eastAsia="MS Mincho"/>
          <w:i/>
        </w:rPr>
        <w:t xml:space="preserve">. </w:t>
      </w:r>
      <w:r w:rsidR="00AB11F3" w:rsidRPr="00A72542">
        <w:rPr>
          <w:bCs/>
        </w:rPr>
        <w:t>In order to address the issue of mechanical suppression activities used in order to protect timberlands to the east of the T</w:t>
      </w:r>
      <w:r w:rsidR="00136FA9" w:rsidRPr="00A72542">
        <w:rPr>
          <w:bCs/>
        </w:rPr>
        <w:t>WA</w:t>
      </w:r>
      <w:r w:rsidR="00DF43B4" w:rsidRPr="00A72542">
        <w:rPr>
          <w:bCs/>
        </w:rPr>
        <w:t>,</w:t>
      </w:r>
      <w:r w:rsidR="00AB11F3" w:rsidRPr="00A72542">
        <w:rPr>
          <w:bCs/>
        </w:rPr>
        <w:t xml:space="preserve"> </w:t>
      </w:r>
      <w:r w:rsidR="00831DD1" w:rsidRPr="00A72542">
        <w:rPr>
          <w:bCs/>
        </w:rPr>
        <w:t xml:space="preserve">a determination needs to be made whether </w:t>
      </w:r>
      <w:r w:rsidRPr="00A72542">
        <w:rPr>
          <w:bCs/>
        </w:rPr>
        <w:t>“F</w:t>
      </w:r>
      <w:r w:rsidR="00AB11F3" w:rsidRPr="00A72542">
        <w:rPr>
          <w:bCs/>
        </w:rPr>
        <w:t xml:space="preserve">uel </w:t>
      </w:r>
      <w:r w:rsidRPr="00A72542">
        <w:rPr>
          <w:bCs/>
        </w:rPr>
        <w:t>R</w:t>
      </w:r>
      <w:r w:rsidR="00AB11F3" w:rsidRPr="00A72542">
        <w:rPr>
          <w:bCs/>
        </w:rPr>
        <w:t xml:space="preserve">eduction </w:t>
      </w:r>
      <w:r w:rsidRPr="00A72542">
        <w:rPr>
          <w:bCs/>
        </w:rPr>
        <w:t>Z</w:t>
      </w:r>
      <w:r w:rsidR="00AB11F3" w:rsidRPr="00A72542">
        <w:rPr>
          <w:bCs/>
        </w:rPr>
        <w:t>one</w:t>
      </w:r>
      <w:r w:rsidR="00455CE1" w:rsidRPr="00A72542">
        <w:rPr>
          <w:bCs/>
        </w:rPr>
        <w:t>s</w:t>
      </w:r>
      <w:r w:rsidRPr="00A72542">
        <w:rPr>
          <w:bCs/>
        </w:rPr>
        <w:t>”</w:t>
      </w:r>
      <w:r w:rsidR="00AB11F3" w:rsidRPr="00A72542">
        <w:rPr>
          <w:bCs/>
        </w:rPr>
        <w:t xml:space="preserve"> </w:t>
      </w:r>
      <w:r w:rsidR="00455CE1" w:rsidRPr="00A72542">
        <w:rPr>
          <w:bCs/>
        </w:rPr>
        <w:t xml:space="preserve">should </w:t>
      </w:r>
      <w:r w:rsidR="00DF43B4" w:rsidRPr="00A72542">
        <w:rPr>
          <w:bCs/>
        </w:rPr>
        <w:t xml:space="preserve">be created </w:t>
      </w:r>
      <w:r w:rsidR="00AB11F3" w:rsidRPr="00A72542">
        <w:rPr>
          <w:bCs/>
        </w:rPr>
        <w:t xml:space="preserve">along the eastern boundary of the </w:t>
      </w:r>
      <w:smartTag w:uri="urn:schemas-microsoft-com:office:smarttags" w:element="stockticker">
        <w:r w:rsidR="00DF43B4" w:rsidRPr="00A72542">
          <w:rPr>
            <w:bCs/>
          </w:rPr>
          <w:lastRenderedPageBreak/>
          <w:t>TWA</w:t>
        </w:r>
      </w:smartTag>
      <w:r w:rsidR="00455CE1" w:rsidRPr="00A72542">
        <w:rPr>
          <w:bCs/>
        </w:rPr>
        <w:t xml:space="preserve"> and the adjoining Lassen National Forest.</w:t>
      </w:r>
      <w:r w:rsidR="00AB11F3" w:rsidRPr="00A72542">
        <w:rPr>
          <w:bCs/>
        </w:rPr>
        <w:t xml:space="preserve">  </w:t>
      </w:r>
      <w:r w:rsidR="00455CE1" w:rsidRPr="00A72542">
        <w:rPr>
          <w:bCs/>
        </w:rPr>
        <w:t xml:space="preserve">Fuel </w:t>
      </w:r>
      <w:r w:rsidRPr="00A72542">
        <w:rPr>
          <w:bCs/>
        </w:rPr>
        <w:t>R</w:t>
      </w:r>
      <w:r w:rsidR="00455CE1" w:rsidRPr="00A72542">
        <w:rPr>
          <w:bCs/>
        </w:rPr>
        <w:t xml:space="preserve">eduction </w:t>
      </w:r>
      <w:r w:rsidRPr="00A72542">
        <w:rPr>
          <w:bCs/>
        </w:rPr>
        <w:t>Z</w:t>
      </w:r>
      <w:r w:rsidR="00455CE1" w:rsidRPr="00A72542">
        <w:rPr>
          <w:bCs/>
        </w:rPr>
        <w:t>ones in this area</w:t>
      </w:r>
      <w:r w:rsidR="00AB11F3" w:rsidRPr="00A72542">
        <w:rPr>
          <w:bCs/>
        </w:rPr>
        <w:t xml:space="preserve"> would entail the development of strategically located blocks and strips of land where vegetation has been altered </w:t>
      </w:r>
      <w:r w:rsidRPr="00A72542">
        <w:rPr>
          <w:bCs/>
        </w:rPr>
        <w:t xml:space="preserve">to achieve a </w:t>
      </w:r>
      <w:r w:rsidR="00AB11F3" w:rsidRPr="00A72542">
        <w:rPr>
          <w:bCs/>
        </w:rPr>
        <w:t xml:space="preserve">low fuel volume </w:t>
      </w:r>
      <w:r w:rsidR="00DF43B4" w:rsidRPr="00A72542">
        <w:rPr>
          <w:bCs/>
        </w:rPr>
        <w:t xml:space="preserve">which will </w:t>
      </w:r>
      <w:r w:rsidR="00AB11F3" w:rsidRPr="00A72542">
        <w:rPr>
          <w:bCs/>
        </w:rPr>
        <w:t xml:space="preserve">reduce flammability.  As envisioned, these zones would be developed so that extensive areas of vegetation would be initially removed and maintained in a relatively low seral state </w:t>
      </w:r>
      <w:r w:rsidR="00901809" w:rsidRPr="00A72542">
        <w:rPr>
          <w:bCs/>
        </w:rPr>
        <w:t xml:space="preserve">through </w:t>
      </w:r>
      <w:r w:rsidR="00AB11F3" w:rsidRPr="00A72542">
        <w:rPr>
          <w:bCs/>
        </w:rPr>
        <w:t xml:space="preserve">the </w:t>
      </w:r>
      <w:r w:rsidR="00DF43B4" w:rsidRPr="00A72542">
        <w:rPr>
          <w:bCs/>
        </w:rPr>
        <w:t xml:space="preserve">combination of prescribed fire </w:t>
      </w:r>
      <w:r w:rsidR="001B4153" w:rsidRPr="00A72542">
        <w:rPr>
          <w:bCs/>
        </w:rPr>
        <w:t>and increased</w:t>
      </w:r>
      <w:r w:rsidR="00AB11F3" w:rsidRPr="00A72542">
        <w:rPr>
          <w:bCs/>
        </w:rPr>
        <w:t xml:space="preserve"> cattle grazing within a limited area.  Within these zones, most trees and larger selected shrubs would be retained and thus effectively reduc</w:t>
      </w:r>
      <w:r w:rsidR="00727FF9" w:rsidRPr="00A72542">
        <w:rPr>
          <w:bCs/>
        </w:rPr>
        <w:t>ing</w:t>
      </w:r>
      <w:r w:rsidR="00AB11F3" w:rsidRPr="00A72542">
        <w:rPr>
          <w:bCs/>
        </w:rPr>
        <w:t xml:space="preserve"> regrowth of shrub and grass species.  </w:t>
      </w:r>
    </w:p>
    <w:p w:rsidR="00DF43B4" w:rsidRPr="00A72542" w:rsidRDefault="00AB11F3" w:rsidP="00A72542">
      <w:pPr>
        <w:pStyle w:val="BodyText"/>
        <w:spacing w:after="0" w:line="360" w:lineRule="auto"/>
        <w:ind w:firstLine="360"/>
        <w:jc w:val="both"/>
        <w:rPr>
          <w:rFonts w:eastAsia="MS Mincho"/>
        </w:rPr>
      </w:pPr>
      <w:r w:rsidRPr="00A72542">
        <w:rPr>
          <w:bCs/>
        </w:rPr>
        <w:t xml:space="preserve">The aim of this effort is to provide a zone where fuel loads </w:t>
      </w:r>
      <w:r w:rsidR="00DF43B4" w:rsidRPr="00A72542">
        <w:rPr>
          <w:bCs/>
        </w:rPr>
        <w:t xml:space="preserve">are </w:t>
      </w:r>
      <w:r w:rsidRPr="00A72542">
        <w:rPr>
          <w:bCs/>
        </w:rPr>
        <w:t xml:space="preserve">too low to produce or carry a </w:t>
      </w:r>
      <w:r w:rsidR="001B4153" w:rsidRPr="00A72542">
        <w:rPr>
          <w:bCs/>
        </w:rPr>
        <w:t>damaging wildfire</w:t>
      </w:r>
      <w:r w:rsidRPr="00A72542">
        <w:rPr>
          <w:bCs/>
        </w:rPr>
        <w:t xml:space="preserve"> into upslope timber lands</w:t>
      </w:r>
      <w:r w:rsidR="00DF43B4" w:rsidRPr="00A72542">
        <w:rPr>
          <w:bCs/>
        </w:rPr>
        <w:t xml:space="preserve"> </w:t>
      </w:r>
      <w:r w:rsidR="00E63B6C" w:rsidRPr="00A72542">
        <w:rPr>
          <w:bCs/>
        </w:rPr>
        <w:t xml:space="preserve">and </w:t>
      </w:r>
      <w:r w:rsidR="00A72542" w:rsidRPr="00A72542">
        <w:rPr>
          <w:bCs/>
        </w:rPr>
        <w:t xml:space="preserve">where </w:t>
      </w:r>
      <w:r w:rsidRPr="00A72542">
        <w:rPr>
          <w:bCs/>
        </w:rPr>
        <w:t xml:space="preserve">upslope forest fires </w:t>
      </w:r>
      <w:r w:rsidR="00A72542" w:rsidRPr="00A72542">
        <w:rPr>
          <w:bCs/>
        </w:rPr>
        <w:t xml:space="preserve">will be prevented </w:t>
      </w:r>
      <w:r w:rsidR="00DF43B4" w:rsidRPr="00A72542">
        <w:rPr>
          <w:bCs/>
        </w:rPr>
        <w:t xml:space="preserve">from </w:t>
      </w:r>
      <w:r w:rsidRPr="00A72542">
        <w:rPr>
          <w:bCs/>
        </w:rPr>
        <w:t>moving down into low elevation chaparral and grasslands</w:t>
      </w:r>
      <w:r w:rsidR="00DF43B4" w:rsidRPr="00A72542">
        <w:rPr>
          <w:bCs/>
        </w:rPr>
        <w:t xml:space="preserve">.  These vegetation reductions will also </w:t>
      </w:r>
      <w:r w:rsidRPr="00A72542">
        <w:rPr>
          <w:bCs/>
        </w:rPr>
        <w:t xml:space="preserve">allow access by fire crews without the need to </w:t>
      </w:r>
      <w:r w:rsidR="00E63B6C" w:rsidRPr="00A72542">
        <w:rPr>
          <w:bCs/>
        </w:rPr>
        <w:t>create dozer</w:t>
      </w:r>
      <w:r w:rsidRPr="00A72542">
        <w:rPr>
          <w:bCs/>
        </w:rPr>
        <w:t xml:space="preserve"> lines. </w:t>
      </w:r>
      <w:r w:rsidR="00DF43B4" w:rsidRPr="00A72542">
        <w:rPr>
          <w:bCs/>
        </w:rPr>
        <w:t xml:space="preserve"> </w:t>
      </w:r>
      <w:r w:rsidRPr="00A72542">
        <w:rPr>
          <w:bCs/>
        </w:rPr>
        <w:t>In order to increase th</w:t>
      </w:r>
      <w:r w:rsidR="00DF43B4" w:rsidRPr="00A72542">
        <w:rPr>
          <w:bCs/>
        </w:rPr>
        <w:t xml:space="preserve">e effectiveness </w:t>
      </w:r>
      <w:r w:rsidRPr="00A72542">
        <w:rPr>
          <w:bCs/>
        </w:rPr>
        <w:t>and cost efficiency</w:t>
      </w:r>
      <w:r w:rsidR="00DF43B4" w:rsidRPr="00A72542">
        <w:rPr>
          <w:bCs/>
        </w:rPr>
        <w:t xml:space="preserve"> of this effort</w:t>
      </w:r>
      <w:r w:rsidRPr="00A72542">
        <w:rPr>
          <w:bCs/>
        </w:rPr>
        <w:t xml:space="preserve">, vegetation reductions would be linked to other natural and manmade containment barriers such as rocky cliff faces, </w:t>
      </w:r>
      <w:r w:rsidR="00DF43B4" w:rsidRPr="00A72542">
        <w:rPr>
          <w:bCs/>
        </w:rPr>
        <w:t>rock walls, roads</w:t>
      </w:r>
      <w:r w:rsidR="00901809" w:rsidRPr="00A72542">
        <w:rPr>
          <w:bCs/>
        </w:rPr>
        <w:t>,</w:t>
      </w:r>
      <w:r w:rsidR="00DF43B4" w:rsidRPr="00A72542">
        <w:rPr>
          <w:bCs/>
        </w:rPr>
        <w:t xml:space="preserve"> and lakes</w:t>
      </w:r>
      <w:r w:rsidRPr="00A72542">
        <w:rPr>
          <w:bCs/>
        </w:rPr>
        <w:t xml:space="preserve">.  </w:t>
      </w:r>
    </w:p>
    <w:p w:rsidR="001B5588" w:rsidRPr="000B1AE3" w:rsidRDefault="001B5588" w:rsidP="00933BE6">
      <w:pPr>
        <w:spacing w:line="360" w:lineRule="auto"/>
        <w:ind w:firstLine="360"/>
        <w:jc w:val="both"/>
        <w:rPr>
          <w:bCs/>
        </w:rPr>
      </w:pPr>
      <w:r w:rsidRPr="000B1AE3">
        <w:rPr>
          <w:bCs/>
        </w:rPr>
        <w:t xml:space="preserve">In order for </w:t>
      </w:r>
      <w:r w:rsidR="00A72542">
        <w:rPr>
          <w:bCs/>
        </w:rPr>
        <w:t xml:space="preserve">the above </w:t>
      </w:r>
      <w:r w:rsidRPr="000B1AE3">
        <w:rPr>
          <w:bCs/>
        </w:rPr>
        <w:t xml:space="preserve">efforts to be effective, they must align with other vegetation manipulations throughout the </w:t>
      </w:r>
      <w:r w:rsidR="00A67860" w:rsidRPr="000B1AE3">
        <w:rPr>
          <w:bCs/>
        </w:rPr>
        <w:t>T</w:t>
      </w:r>
      <w:r w:rsidR="009E7F8D" w:rsidRPr="000B1AE3">
        <w:rPr>
          <w:bCs/>
        </w:rPr>
        <w:t>WA</w:t>
      </w:r>
      <w:r w:rsidRPr="000B1AE3">
        <w:rPr>
          <w:bCs/>
        </w:rPr>
        <w:t xml:space="preserve">.  </w:t>
      </w:r>
      <w:r w:rsidR="00350BF7" w:rsidRPr="000B1AE3">
        <w:rPr>
          <w:bCs/>
        </w:rPr>
        <w:t xml:space="preserve">If properly executed, these and other efforts will not only add to the protective capabilities of the </w:t>
      </w:r>
      <w:r w:rsidR="00A72542">
        <w:rPr>
          <w:bCs/>
        </w:rPr>
        <w:t>F</w:t>
      </w:r>
      <w:r w:rsidR="00350BF7" w:rsidRPr="000B1AE3">
        <w:rPr>
          <w:bCs/>
        </w:rPr>
        <w:t xml:space="preserve">uel </w:t>
      </w:r>
      <w:r w:rsidR="00A72542">
        <w:rPr>
          <w:bCs/>
        </w:rPr>
        <w:t>R</w:t>
      </w:r>
      <w:r w:rsidR="00350BF7" w:rsidRPr="000B1AE3">
        <w:rPr>
          <w:bCs/>
        </w:rPr>
        <w:t xml:space="preserve">eduction </w:t>
      </w:r>
      <w:r w:rsidR="00A72542">
        <w:rPr>
          <w:bCs/>
        </w:rPr>
        <w:t>Z</w:t>
      </w:r>
      <w:r w:rsidR="00350BF7" w:rsidRPr="000B1AE3">
        <w:rPr>
          <w:bCs/>
        </w:rPr>
        <w:t>ones</w:t>
      </w:r>
      <w:r w:rsidR="00A67860" w:rsidRPr="000B1AE3">
        <w:rPr>
          <w:bCs/>
        </w:rPr>
        <w:t xml:space="preserve"> but </w:t>
      </w:r>
      <w:r w:rsidR="00350BF7" w:rsidRPr="000B1AE3">
        <w:rPr>
          <w:bCs/>
        </w:rPr>
        <w:t xml:space="preserve">will also improve the condition of </w:t>
      </w:r>
      <w:r w:rsidR="00A67860" w:rsidRPr="000B1AE3">
        <w:rPr>
          <w:bCs/>
        </w:rPr>
        <w:t xml:space="preserve">wildlife habitat </w:t>
      </w:r>
      <w:r w:rsidR="00350BF7" w:rsidRPr="000B1AE3">
        <w:rPr>
          <w:bCs/>
        </w:rPr>
        <w:t xml:space="preserve">throughout the </w:t>
      </w:r>
      <w:smartTag w:uri="urn:schemas-microsoft-com:office:smarttags" w:element="stockticker">
        <w:r w:rsidR="00A67860" w:rsidRPr="000B1AE3">
          <w:rPr>
            <w:bCs/>
          </w:rPr>
          <w:t>TWA</w:t>
        </w:r>
      </w:smartTag>
      <w:r w:rsidR="00350BF7" w:rsidRPr="000B1AE3">
        <w:rPr>
          <w:bCs/>
        </w:rPr>
        <w:t xml:space="preserve">. The low volume of fuels within most of the </w:t>
      </w:r>
      <w:r w:rsidR="00A72542" w:rsidRPr="000B1AE3">
        <w:rPr>
          <w:bCs/>
        </w:rPr>
        <w:t xml:space="preserve">Fuel Reduction Zones </w:t>
      </w:r>
      <w:r w:rsidR="00350BF7" w:rsidRPr="000B1AE3">
        <w:rPr>
          <w:bCs/>
        </w:rPr>
        <w:t xml:space="preserve">can be burned out quickly </w:t>
      </w:r>
      <w:r w:rsidR="00B35B08" w:rsidRPr="000B1AE3">
        <w:rPr>
          <w:bCs/>
        </w:rPr>
        <w:t>under conditions</w:t>
      </w:r>
      <w:r w:rsidR="00350BF7" w:rsidRPr="000B1AE3">
        <w:rPr>
          <w:bCs/>
        </w:rPr>
        <w:t xml:space="preserve"> where backfiring operations would be impossible in adjacent heavy fuels</w:t>
      </w:r>
      <w:r w:rsidR="00A72542">
        <w:rPr>
          <w:bCs/>
        </w:rPr>
        <w:t xml:space="preserve"> that would burn with high intensity. </w:t>
      </w:r>
      <w:r w:rsidRPr="000B1AE3">
        <w:rPr>
          <w:bCs/>
        </w:rPr>
        <w:t xml:space="preserve">Once the zone </w:t>
      </w:r>
      <w:r w:rsidR="00A72542">
        <w:rPr>
          <w:bCs/>
        </w:rPr>
        <w:t xml:space="preserve">was </w:t>
      </w:r>
      <w:r w:rsidRPr="000B1AE3">
        <w:rPr>
          <w:bCs/>
        </w:rPr>
        <w:t xml:space="preserve">fired out, additional backfiring operations for adjacent untreated vegetation </w:t>
      </w:r>
      <w:r w:rsidR="00A72542">
        <w:rPr>
          <w:bCs/>
        </w:rPr>
        <w:t xml:space="preserve">would become </w:t>
      </w:r>
      <w:r w:rsidRPr="000B1AE3">
        <w:rPr>
          <w:bCs/>
        </w:rPr>
        <w:t xml:space="preserve">possible.  </w:t>
      </w:r>
      <w:r w:rsidR="00933BE6">
        <w:rPr>
          <w:bCs/>
        </w:rPr>
        <w:t xml:space="preserve">In order to maintain the </w:t>
      </w:r>
      <w:r w:rsidR="001B4153" w:rsidRPr="000B1AE3">
        <w:rPr>
          <w:bCs/>
        </w:rPr>
        <w:t xml:space="preserve">effectiveness of these </w:t>
      </w:r>
      <w:r w:rsidR="00A72542" w:rsidRPr="000B1AE3">
        <w:rPr>
          <w:bCs/>
        </w:rPr>
        <w:t>Fuel Reduction Zones</w:t>
      </w:r>
      <w:r w:rsidR="00A67860" w:rsidRPr="000B1AE3">
        <w:rPr>
          <w:bCs/>
        </w:rPr>
        <w:t>,</w:t>
      </w:r>
      <w:r w:rsidR="001B4153" w:rsidRPr="000B1AE3">
        <w:rPr>
          <w:bCs/>
        </w:rPr>
        <w:t xml:space="preserve"> vegetation would have to be </w:t>
      </w:r>
      <w:r w:rsidR="00A67860" w:rsidRPr="000B1AE3">
        <w:rPr>
          <w:bCs/>
        </w:rPr>
        <w:t xml:space="preserve">maintained through </w:t>
      </w:r>
      <w:r w:rsidR="001B4153" w:rsidRPr="000B1AE3">
        <w:rPr>
          <w:bCs/>
        </w:rPr>
        <w:t>a combination of prescribed burns, cutting</w:t>
      </w:r>
      <w:r w:rsidR="00A67860" w:rsidRPr="000B1AE3">
        <w:rPr>
          <w:bCs/>
        </w:rPr>
        <w:t>/</w:t>
      </w:r>
      <w:r w:rsidR="001B4153" w:rsidRPr="000B1AE3">
        <w:rPr>
          <w:bCs/>
        </w:rPr>
        <w:t>chipping and pile burning</w:t>
      </w:r>
      <w:r w:rsidR="00A67860" w:rsidRPr="000B1AE3">
        <w:rPr>
          <w:bCs/>
        </w:rPr>
        <w:t>,</w:t>
      </w:r>
      <w:r w:rsidR="001B4153" w:rsidRPr="000B1AE3">
        <w:rPr>
          <w:bCs/>
        </w:rPr>
        <w:t xml:space="preserve"> </w:t>
      </w:r>
      <w:r w:rsidR="00350BF7" w:rsidRPr="000B1AE3">
        <w:rPr>
          <w:bCs/>
        </w:rPr>
        <w:t xml:space="preserve">or through grazing </w:t>
      </w:r>
      <w:r w:rsidR="001B4153" w:rsidRPr="000B1AE3">
        <w:rPr>
          <w:bCs/>
        </w:rPr>
        <w:t xml:space="preserve">once vegetation reaches a height of </w:t>
      </w:r>
      <w:r w:rsidR="00A67860" w:rsidRPr="000B1AE3">
        <w:rPr>
          <w:bCs/>
        </w:rPr>
        <w:t xml:space="preserve">three </w:t>
      </w:r>
      <w:r w:rsidR="001B4153" w:rsidRPr="000B1AE3">
        <w:rPr>
          <w:bCs/>
        </w:rPr>
        <w:t>feet or more</w:t>
      </w:r>
      <w:r w:rsidR="00A72542">
        <w:rPr>
          <w:bCs/>
        </w:rPr>
        <w:t>,</w:t>
      </w:r>
      <w:r w:rsidR="001B4153" w:rsidRPr="000B1AE3">
        <w:rPr>
          <w:bCs/>
        </w:rPr>
        <w:t xml:space="preserve"> as is currently found along Plum Creek Road and Hogsback Road. </w:t>
      </w:r>
    </w:p>
    <w:p w:rsidR="00403529" w:rsidRDefault="00403529" w:rsidP="00AB11F3">
      <w:pPr>
        <w:spacing w:line="360" w:lineRule="auto"/>
        <w:jc w:val="both"/>
        <w:rPr>
          <w:bCs/>
        </w:rPr>
      </w:pPr>
    </w:p>
    <w:p w:rsidR="00403529" w:rsidRPr="000B1AE3" w:rsidRDefault="00403529" w:rsidP="00AB11F3">
      <w:pPr>
        <w:spacing w:line="360" w:lineRule="auto"/>
        <w:jc w:val="both"/>
        <w:rPr>
          <w:bCs/>
        </w:rPr>
      </w:pPr>
    </w:p>
    <w:p w:rsidR="00403529" w:rsidRDefault="00403529" w:rsidP="004E5F78">
      <w:pPr>
        <w:pStyle w:val="Heading1"/>
        <w:numPr>
          <w:ilvl w:val="0"/>
          <w:numId w:val="41"/>
        </w:numPr>
        <w:rPr>
          <w:rStyle w:val="Style1"/>
          <w:rFonts w:eastAsia="MS Mincho"/>
          <w:b/>
        </w:rPr>
      </w:pPr>
      <w:bookmarkStart w:id="12" w:name="_Toc293475195"/>
      <w:r w:rsidRPr="003C1B2B">
        <w:rPr>
          <w:rStyle w:val="Style1"/>
          <w:rFonts w:eastAsia="MS Mincho"/>
          <w:b/>
        </w:rPr>
        <w:lastRenderedPageBreak/>
        <w:t>RESEARCH AND MONITORING PRIORITIES</w:t>
      </w:r>
      <w:bookmarkEnd w:id="12"/>
    </w:p>
    <w:p w:rsidR="003C1B2B" w:rsidRPr="003C1B2B" w:rsidRDefault="003C1B2B" w:rsidP="003C1B2B">
      <w:pPr>
        <w:rPr>
          <w:rFonts w:eastAsia="MS Mincho"/>
        </w:rPr>
      </w:pPr>
    </w:p>
    <w:p w:rsidR="0072211F" w:rsidRPr="000B1AE3" w:rsidRDefault="0072211F" w:rsidP="00A72542">
      <w:pPr>
        <w:spacing w:line="360" w:lineRule="auto"/>
        <w:ind w:firstLine="360"/>
        <w:jc w:val="both"/>
      </w:pPr>
      <w:r w:rsidRPr="000B1AE3">
        <w:t xml:space="preserve">Sound research and monitoring are necessary so that </w:t>
      </w:r>
      <w:r w:rsidR="007F12E7">
        <w:t>fuels</w:t>
      </w:r>
      <w:r w:rsidRPr="000B1AE3">
        <w:t xml:space="preserve"> management efforts can be adaptive and responsive to quantified fire effects.  The following research priorities have been identified </w:t>
      </w:r>
      <w:r w:rsidR="00482479" w:rsidRPr="000B1AE3">
        <w:t>for the T</w:t>
      </w:r>
      <w:r w:rsidR="009E7F8D" w:rsidRPr="000B1AE3">
        <w:t>WA</w:t>
      </w:r>
      <w:r w:rsidRPr="000B1AE3">
        <w:t>.</w:t>
      </w:r>
    </w:p>
    <w:p w:rsidR="00BE705C" w:rsidRPr="000B1AE3" w:rsidRDefault="00BE705C" w:rsidP="001900D5">
      <w:pPr>
        <w:pStyle w:val="BodyText"/>
        <w:numPr>
          <w:ilvl w:val="0"/>
          <w:numId w:val="40"/>
        </w:numPr>
        <w:ind w:hanging="274"/>
        <w:jc w:val="both"/>
        <w:rPr>
          <w:rFonts w:eastAsia="MS Mincho"/>
        </w:rPr>
      </w:pPr>
      <w:r w:rsidRPr="000B1AE3">
        <w:rPr>
          <w:rFonts w:eastAsia="MS Mincho"/>
        </w:rPr>
        <w:t xml:space="preserve">Identify </w:t>
      </w:r>
      <w:r w:rsidR="00A72542">
        <w:rPr>
          <w:rFonts w:eastAsia="MS Mincho"/>
        </w:rPr>
        <w:t xml:space="preserve">valuable assets and natural </w:t>
      </w:r>
      <w:r w:rsidRPr="000B1AE3">
        <w:rPr>
          <w:rFonts w:eastAsia="MS Mincho"/>
        </w:rPr>
        <w:t>resources that fire suppression efforts should avoid whenever possible.</w:t>
      </w:r>
    </w:p>
    <w:p w:rsidR="00BE705C" w:rsidRPr="000B1AE3" w:rsidRDefault="00BE705C" w:rsidP="001900D5">
      <w:pPr>
        <w:pStyle w:val="BodyText"/>
        <w:numPr>
          <w:ilvl w:val="0"/>
          <w:numId w:val="40"/>
        </w:numPr>
        <w:ind w:hanging="274"/>
        <w:jc w:val="both"/>
        <w:rPr>
          <w:rFonts w:eastAsia="MS Mincho"/>
        </w:rPr>
      </w:pPr>
      <w:r w:rsidRPr="000B1AE3">
        <w:rPr>
          <w:rFonts w:eastAsia="MS Mincho"/>
        </w:rPr>
        <w:t xml:space="preserve">Develop maps displaying </w:t>
      </w:r>
      <w:r w:rsidR="00A72542">
        <w:rPr>
          <w:rFonts w:eastAsia="MS Mincho"/>
        </w:rPr>
        <w:t xml:space="preserve">the </w:t>
      </w:r>
      <w:r w:rsidRPr="000B1AE3">
        <w:rPr>
          <w:rFonts w:eastAsia="MS Mincho"/>
        </w:rPr>
        <w:t xml:space="preserve">distribution of wildlife </w:t>
      </w:r>
      <w:r w:rsidR="00727FF9">
        <w:rPr>
          <w:rFonts w:eastAsia="MS Mincho"/>
        </w:rPr>
        <w:t xml:space="preserve">within the TWA along with </w:t>
      </w:r>
      <w:r w:rsidRPr="000B1AE3">
        <w:rPr>
          <w:rFonts w:eastAsia="MS Mincho"/>
        </w:rPr>
        <w:t xml:space="preserve">its critical habitat, watersheds, plant communities, </w:t>
      </w:r>
      <w:r w:rsidR="00A72542">
        <w:rPr>
          <w:rFonts w:eastAsia="MS Mincho"/>
        </w:rPr>
        <w:t xml:space="preserve">and any </w:t>
      </w:r>
      <w:r w:rsidRPr="000B1AE3">
        <w:rPr>
          <w:rFonts w:eastAsia="MS Mincho"/>
        </w:rPr>
        <w:t>sensitive and listed species.</w:t>
      </w:r>
    </w:p>
    <w:p w:rsidR="00482479" w:rsidRPr="000B1AE3" w:rsidRDefault="00A72542" w:rsidP="001900D5">
      <w:pPr>
        <w:pStyle w:val="BodyText"/>
        <w:numPr>
          <w:ilvl w:val="0"/>
          <w:numId w:val="40"/>
        </w:numPr>
        <w:ind w:hanging="274"/>
        <w:jc w:val="both"/>
        <w:rPr>
          <w:rFonts w:eastAsia="MS Mincho"/>
        </w:rPr>
      </w:pPr>
      <w:r>
        <w:rPr>
          <w:rFonts w:eastAsia="MS Mincho"/>
        </w:rPr>
        <w:t>Develop areas where Cal</w:t>
      </w:r>
      <w:r w:rsidR="00BE705C" w:rsidRPr="000B1AE3">
        <w:rPr>
          <w:rFonts w:eastAsia="MS Mincho"/>
        </w:rPr>
        <w:t xml:space="preserve">Fire </w:t>
      </w:r>
      <w:r w:rsidR="00583269" w:rsidRPr="000B1AE3">
        <w:rPr>
          <w:rFonts w:eastAsia="MS Mincho"/>
        </w:rPr>
        <w:t xml:space="preserve">could </w:t>
      </w:r>
      <w:r w:rsidR="00BE705C" w:rsidRPr="000B1AE3">
        <w:rPr>
          <w:rFonts w:eastAsia="MS Mincho"/>
        </w:rPr>
        <w:t>stage fire suppression efforts</w:t>
      </w:r>
      <w:r w:rsidR="00583269" w:rsidRPr="000B1AE3">
        <w:rPr>
          <w:rFonts w:eastAsia="MS Mincho"/>
        </w:rPr>
        <w:t xml:space="preserve"> with </w:t>
      </w:r>
      <w:r w:rsidR="003339B9" w:rsidRPr="000B1AE3">
        <w:rPr>
          <w:rFonts w:eastAsia="MS Mincho"/>
        </w:rPr>
        <w:t>minimal</w:t>
      </w:r>
      <w:r w:rsidR="00583269" w:rsidRPr="000B1AE3">
        <w:rPr>
          <w:rFonts w:eastAsia="MS Mincho"/>
        </w:rPr>
        <w:t xml:space="preserve"> impacts to habitat</w:t>
      </w:r>
      <w:r w:rsidR="00BE705C" w:rsidRPr="000B1AE3">
        <w:rPr>
          <w:rFonts w:eastAsia="MS Mincho"/>
        </w:rPr>
        <w:t>.</w:t>
      </w:r>
    </w:p>
    <w:p w:rsidR="00743FD4" w:rsidRPr="000B1AE3" w:rsidRDefault="005A31D6" w:rsidP="001900D5">
      <w:pPr>
        <w:numPr>
          <w:ilvl w:val="0"/>
          <w:numId w:val="40"/>
        </w:numPr>
        <w:spacing w:after="120"/>
        <w:ind w:right="-720" w:hanging="274"/>
        <w:jc w:val="both"/>
        <w:rPr>
          <w:i/>
        </w:rPr>
      </w:pPr>
      <w:r w:rsidRPr="000B1AE3">
        <w:t xml:space="preserve">Conduct research to determine </w:t>
      </w:r>
      <w:r w:rsidR="00A72542">
        <w:t xml:space="preserve">the adequate size and location </w:t>
      </w:r>
      <w:r w:rsidRPr="000B1AE3">
        <w:t xml:space="preserve">of </w:t>
      </w:r>
      <w:r w:rsidR="007F12E7">
        <w:t>fuels</w:t>
      </w:r>
      <w:r w:rsidRPr="000B1AE3">
        <w:t xml:space="preserve"> management units and </w:t>
      </w:r>
      <w:r w:rsidR="00A72542" w:rsidRPr="000B1AE3">
        <w:t>Fuel Reduction Zones.</w:t>
      </w:r>
    </w:p>
    <w:p w:rsidR="00743FD4" w:rsidRPr="000B1AE3" w:rsidRDefault="000C53D7" w:rsidP="001900D5">
      <w:pPr>
        <w:numPr>
          <w:ilvl w:val="0"/>
          <w:numId w:val="40"/>
        </w:numPr>
        <w:spacing w:after="120"/>
        <w:ind w:right="-720" w:hanging="274"/>
        <w:jc w:val="both"/>
        <w:rPr>
          <w:i/>
        </w:rPr>
      </w:pPr>
      <w:r w:rsidRPr="000B1AE3">
        <w:t xml:space="preserve">Determine protection measures essential </w:t>
      </w:r>
      <w:r w:rsidR="00A72542">
        <w:t xml:space="preserve">for the protection of </w:t>
      </w:r>
      <w:r w:rsidRPr="000B1AE3">
        <w:t xml:space="preserve">Critical Habitat </w:t>
      </w:r>
      <w:r w:rsidR="00A72542">
        <w:t xml:space="preserve">for </w:t>
      </w:r>
      <w:r w:rsidR="00CA324B" w:rsidRPr="000B1AE3">
        <w:t>both Spring-run Chinook salmon and Steelhead</w:t>
      </w:r>
      <w:r w:rsidR="00727FF9">
        <w:t>.</w:t>
      </w:r>
    </w:p>
    <w:p w:rsidR="00CA324B" w:rsidRPr="000B1AE3" w:rsidRDefault="003339B9" w:rsidP="001900D5">
      <w:pPr>
        <w:numPr>
          <w:ilvl w:val="0"/>
          <w:numId w:val="40"/>
        </w:numPr>
        <w:spacing w:after="120"/>
        <w:ind w:right="-720" w:hanging="274"/>
        <w:jc w:val="both"/>
        <w:rPr>
          <w:i/>
        </w:rPr>
      </w:pPr>
      <w:r w:rsidRPr="000B1AE3">
        <w:t xml:space="preserve">Develop protection measures in riparian areas by determining adequate buffer zones and/or </w:t>
      </w:r>
      <w:r w:rsidR="00E24790">
        <w:t xml:space="preserve">by </w:t>
      </w:r>
      <w:r w:rsidRPr="000B1AE3">
        <w:t>reducing fuel loads to avoid catastrophic</w:t>
      </w:r>
      <w:r w:rsidR="00E63B6C">
        <w:t xml:space="preserve"> wildfire </w:t>
      </w:r>
      <w:r w:rsidR="00E63B6C" w:rsidRPr="000B1AE3">
        <w:t>and</w:t>
      </w:r>
      <w:r w:rsidRPr="000B1AE3">
        <w:t xml:space="preserve"> to promote species diversity and stability. </w:t>
      </w:r>
    </w:p>
    <w:p w:rsidR="00CA324B" w:rsidRPr="00E63B6C" w:rsidRDefault="00CA0F9A" w:rsidP="001900D5">
      <w:pPr>
        <w:pStyle w:val="BodyText"/>
        <w:numPr>
          <w:ilvl w:val="0"/>
          <w:numId w:val="40"/>
        </w:numPr>
        <w:ind w:hanging="274"/>
        <w:jc w:val="both"/>
      </w:pPr>
      <w:r w:rsidRPr="000B1AE3">
        <w:rPr>
          <w:rFonts w:eastAsia="MS Mincho"/>
        </w:rPr>
        <w:t xml:space="preserve">Develop Best Management Practices to avoid take of listed species when Antelope Creek water is used for fire suppression activities. </w:t>
      </w:r>
    </w:p>
    <w:p w:rsidR="000C53D7" w:rsidRPr="000B1AE3" w:rsidRDefault="00E24790" w:rsidP="001900D5">
      <w:pPr>
        <w:numPr>
          <w:ilvl w:val="0"/>
          <w:numId w:val="40"/>
        </w:numPr>
        <w:spacing w:after="120"/>
        <w:ind w:right="-720" w:hanging="274"/>
        <w:jc w:val="both"/>
        <w:rPr>
          <w:i/>
        </w:rPr>
      </w:pPr>
      <w:r>
        <w:t xml:space="preserve">Determine the long </w:t>
      </w:r>
      <w:r w:rsidR="0072211F" w:rsidRPr="000B1AE3">
        <w:t xml:space="preserve">term effects </w:t>
      </w:r>
      <w:r>
        <w:t xml:space="preserve">of </w:t>
      </w:r>
      <w:r w:rsidR="00E63B6C">
        <w:t>wildfire and prescribed burn</w:t>
      </w:r>
      <w:r>
        <w:t>s</w:t>
      </w:r>
      <w:r w:rsidR="00E63B6C">
        <w:t xml:space="preserve"> </w:t>
      </w:r>
      <w:r w:rsidR="0072211F" w:rsidRPr="000B1AE3">
        <w:t>on plant composition</w:t>
      </w:r>
      <w:r>
        <w:t>.</w:t>
      </w:r>
      <w:r w:rsidR="0072211F" w:rsidRPr="000B1AE3">
        <w:tab/>
      </w:r>
    </w:p>
    <w:p w:rsidR="0072211F" w:rsidRPr="000B1AE3" w:rsidRDefault="0072211F" w:rsidP="001900D5">
      <w:pPr>
        <w:numPr>
          <w:ilvl w:val="0"/>
          <w:numId w:val="40"/>
        </w:numPr>
        <w:spacing w:after="120"/>
        <w:ind w:right="-720" w:hanging="274"/>
        <w:jc w:val="both"/>
        <w:rPr>
          <w:i/>
        </w:rPr>
      </w:pPr>
      <w:smartTag w:uri="urn:schemas-microsoft-com:office:smarttags" w:element="PersonName">
        <w:r w:rsidRPr="000B1AE3">
          <w:t>Re</w:t>
        </w:r>
      </w:smartTag>
      <w:r w:rsidRPr="000B1AE3">
        <w:t xml:space="preserve">search </w:t>
      </w:r>
      <w:r w:rsidR="00A67860" w:rsidRPr="000B1AE3">
        <w:t xml:space="preserve">and </w:t>
      </w:r>
      <w:r w:rsidRPr="000B1AE3">
        <w:t xml:space="preserve">development of </w:t>
      </w:r>
      <w:r w:rsidR="00E24790">
        <w:t>an appropriate seeding mix to be used post fire.</w:t>
      </w:r>
      <w:r w:rsidRPr="000B1AE3">
        <w:rPr>
          <w:i/>
        </w:rPr>
        <w:tab/>
      </w:r>
    </w:p>
    <w:p w:rsidR="0072211F" w:rsidRPr="000B1AE3" w:rsidRDefault="00E24790" w:rsidP="001900D5">
      <w:pPr>
        <w:numPr>
          <w:ilvl w:val="0"/>
          <w:numId w:val="40"/>
        </w:numPr>
        <w:spacing w:after="120"/>
        <w:ind w:right="-720" w:hanging="274"/>
        <w:jc w:val="both"/>
      </w:pPr>
      <w:r>
        <w:t>Determine f</w:t>
      </w:r>
      <w:r w:rsidR="0072211F" w:rsidRPr="000B1AE3">
        <w:t>ire effects on animals</w:t>
      </w:r>
      <w:r w:rsidR="00A67860" w:rsidRPr="000B1AE3">
        <w:t>, i</w:t>
      </w:r>
      <w:r w:rsidR="0072211F" w:rsidRPr="000B1AE3">
        <w:t>nsects</w:t>
      </w:r>
      <w:r w:rsidR="00A67860" w:rsidRPr="000B1AE3">
        <w:t>, b</w:t>
      </w:r>
      <w:r w:rsidR="0072211F" w:rsidRPr="000B1AE3">
        <w:t>irds</w:t>
      </w:r>
      <w:r w:rsidR="00A67860" w:rsidRPr="000B1AE3">
        <w:t>, and w</w:t>
      </w:r>
      <w:r>
        <w:t>ildlife.</w:t>
      </w:r>
    </w:p>
    <w:p w:rsidR="0072211F" w:rsidRPr="000B1AE3" w:rsidRDefault="00E24790" w:rsidP="001900D5">
      <w:pPr>
        <w:numPr>
          <w:ilvl w:val="0"/>
          <w:numId w:val="40"/>
        </w:numPr>
        <w:spacing w:after="120"/>
        <w:ind w:right="-720" w:hanging="274"/>
        <w:jc w:val="both"/>
        <w:rPr>
          <w:i/>
        </w:rPr>
      </w:pPr>
      <w:r>
        <w:t>Conduct a c</w:t>
      </w:r>
      <w:r w:rsidR="0072211F" w:rsidRPr="000B1AE3">
        <w:t xml:space="preserve">ost/benefit analysis of </w:t>
      </w:r>
      <w:r>
        <w:t xml:space="preserve">prescribed </w:t>
      </w:r>
      <w:r w:rsidR="0072211F" w:rsidRPr="000B1AE3">
        <w:t>burns</w:t>
      </w:r>
      <w:r>
        <w:t>.</w:t>
      </w:r>
    </w:p>
    <w:p w:rsidR="00403529" w:rsidRDefault="00E24790" w:rsidP="001900D5">
      <w:pPr>
        <w:pStyle w:val="BodyText"/>
        <w:numPr>
          <w:ilvl w:val="0"/>
          <w:numId w:val="40"/>
        </w:numPr>
        <w:ind w:hanging="274"/>
        <w:jc w:val="both"/>
        <w:rPr>
          <w:rFonts w:eastAsia="MS Mincho"/>
        </w:rPr>
      </w:pPr>
      <w:r>
        <w:rPr>
          <w:rFonts w:eastAsia="MS Mincho"/>
        </w:rPr>
        <w:t xml:space="preserve">Develop </w:t>
      </w:r>
      <w:r w:rsidR="00A67860" w:rsidRPr="000B1AE3">
        <w:rPr>
          <w:rFonts w:eastAsia="MS Mincho"/>
        </w:rPr>
        <w:t>r</w:t>
      </w:r>
      <w:r w:rsidR="0072211F" w:rsidRPr="000B1AE3">
        <w:rPr>
          <w:rFonts w:eastAsia="MS Mincho"/>
        </w:rPr>
        <w:t>emote sensing</w:t>
      </w:r>
      <w:r w:rsidR="00A67860" w:rsidRPr="000B1AE3">
        <w:rPr>
          <w:rFonts w:eastAsia="MS Mincho"/>
        </w:rPr>
        <w:t xml:space="preserve"> capabilities</w:t>
      </w:r>
      <w:r w:rsidR="003177A6" w:rsidRPr="000B1AE3">
        <w:rPr>
          <w:rFonts w:eastAsia="MS Mincho"/>
        </w:rPr>
        <w:t xml:space="preserve">, </w:t>
      </w:r>
      <w:r>
        <w:rPr>
          <w:rFonts w:eastAsia="MS Mincho"/>
        </w:rPr>
        <w:t xml:space="preserve">GIS </w:t>
      </w:r>
      <w:r w:rsidR="003177A6" w:rsidRPr="000B1AE3">
        <w:rPr>
          <w:rFonts w:eastAsia="MS Mincho"/>
        </w:rPr>
        <w:t>datasets,</w:t>
      </w:r>
      <w:r w:rsidR="00A67860" w:rsidRPr="000B1AE3">
        <w:rPr>
          <w:rFonts w:eastAsia="MS Mincho"/>
        </w:rPr>
        <w:t xml:space="preserve"> and </w:t>
      </w:r>
      <w:r w:rsidR="003177A6" w:rsidRPr="000B1AE3">
        <w:rPr>
          <w:rFonts w:eastAsia="MS Mincho"/>
        </w:rPr>
        <w:t xml:space="preserve">decision support </w:t>
      </w:r>
      <w:r w:rsidR="00A67860" w:rsidRPr="000B1AE3">
        <w:rPr>
          <w:rFonts w:eastAsia="MS Mincho"/>
        </w:rPr>
        <w:t>tools.</w:t>
      </w:r>
      <w:r w:rsidR="0072211F" w:rsidRPr="000B1AE3">
        <w:rPr>
          <w:rFonts w:eastAsia="MS Mincho"/>
        </w:rPr>
        <w:tab/>
      </w:r>
    </w:p>
    <w:p w:rsidR="001900D5" w:rsidRDefault="001900D5" w:rsidP="00821E4A">
      <w:pPr>
        <w:pStyle w:val="BodyText"/>
        <w:spacing w:after="0" w:line="360" w:lineRule="auto"/>
        <w:jc w:val="both"/>
        <w:rPr>
          <w:rFonts w:eastAsia="MS Mincho"/>
        </w:rPr>
      </w:pPr>
    </w:p>
    <w:p w:rsidR="00821E4A" w:rsidRDefault="00821E4A" w:rsidP="00821E4A">
      <w:pPr>
        <w:pStyle w:val="BodyText"/>
        <w:spacing w:after="0" w:line="360" w:lineRule="auto"/>
        <w:jc w:val="both"/>
        <w:rPr>
          <w:rFonts w:eastAsia="MS Mincho"/>
        </w:rPr>
      </w:pPr>
      <w:r>
        <w:rPr>
          <w:rFonts w:eastAsia="MS Mincho"/>
        </w:rPr>
        <w:t>Approved as to form.</w:t>
      </w:r>
      <w:r w:rsidR="00F03897">
        <w:rPr>
          <w:rFonts w:eastAsia="MS Mincho"/>
        </w:rPr>
        <w:t xml:space="preserve"> This document may be signed in counterpart.</w:t>
      </w:r>
    </w:p>
    <w:p w:rsidR="00BE3665" w:rsidRPr="001900D5" w:rsidRDefault="00821E4A" w:rsidP="00BE3665">
      <w:pPr>
        <w:pStyle w:val="BodyText"/>
        <w:spacing w:after="0"/>
        <w:jc w:val="both"/>
        <w:rPr>
          <w:rFonts w:eastAsia="MS Mincho"/>
          <w:b/>
          <w:sz w:val="20"/>
          <w:szCs w:val="20"/>
        </w:rPr>
      </w:pPr>
      <w:r w:rsidRPr="001900D5">
        <w:rPr>
          <w:rFonts w:eastAsia="MS Mincho"/>
          <w:b/>
          <w:sz w:val="20"/>
          <w:szCs w:val="20"/>
        </w:rPr>
        <w:t xml:space="preserve">TEHAMA COUNTY RESOURCE </w:t>
      </w:r>
      <w:r w:rsidR="00BE3665" w:rsidRPr="001900D5">
        <w:rPr>
          <w:rFonts w:eastAsia="MS Mincho"/>
          <w:b/>
          <w:sz w:val="20"/>
          <w:szCs w:val="20"/>
        </w:rPr>
        <w:tab/>
      </w:r>
      <w:r w:rsidR="00BE3665" w:rsidRPr="001900D5">
        <w:rPr>
          <w:rFonts w:eastAsia="MS Mincho"/>
          <w:b/>
          <w:sz w:val="20"/>
          <w:szCs w:val="20"/>
        </w:rPr>
        <w:tab/>
        <w:t>DEPARTMENT OF FISH AND GAME</w:t>
      </w:r>
    </w:p>
    <w:p w:rsidR="00821E4A" w:rsidRPr="001900D5" w:rsidRDefault="00821E4A" w:rsidP="00BE3665">
      <w:pPr>
        <w:pStyle w:val="BodyText"/>
        <w:spacing w:after="0"/>
        <w:jc w:val="both"/>
        <w:rPr>
          <w:rFonts w:eastAsia="MS Mincho"/>
          <w:b/>
          <w:sz w:val="20"/>
          <w:szCs w:val="20"/>
        </w:rPr>
      </w:pPr>
      <w:r w:rsidRPr="001900D5">
        <w:rPr>
          <w:rFonts w:eastAsia="MS Mincho"/>
          <w:b/>
          <w:sz w:val="20"/>
          <w:szCs w:val="20"/>
        </w:rPr>
        <w:t>CONSERVATION DISTRICT</w:t>
      </w:r>
    </w:p>
    <w:p w:rsidR="00821E4A" w:rsidRDefault="00821E4A" w:rsidP="00BE3665">
      <w:pPr>
        <w:pStyle w:val="BodyText"/>
        <w:spacing w:after="0"/>
        <w:jc w:val="both"/>
        <w:rPr>
          <w:rFonts w:eastAsia="MS Mincho"/>
        </w:rPr>
      </w:pPr>
    </w:p>
    <w:p w:rsidR="00821E4A" w:rsidRPr="00BE3665" w:rsidRDefault="00821E4A" w:rsidP="00BE3665">
      <w:pPr>
        <w:pStyle w:val="BodyText"/>
        <w:spacing w:after="0"/>
        <w:jc w:val="both"/>
        <w:rPr>
          <w:rFonts w:eastAsia="MS Mincho"/>
          <w:u w:val="single"/>
        </w:rPr>
      </w:pPr>
      <w:r>
        <w:rPr>
          <w:rFonts w:eastAsia="MS Mincho"/>
          <w:u w:val="single"/>
        </w:rPr>
        <w:tab/>
      </w:r>
      <w:r w:rsidR="0059676B">
        <w:rPr>
          <w:rFonts w:eastAsia="MS Mincho"/>
          <w:u w:val="single"/>
        </w:rPr>
        <w:t>//s//</w:t>
      </w:r>
      <w:r>
        <w:rPr>
          <w:rFonts w:eastAsia="MS Mincho"/>
          <w:u w:val="single"/>
        </w:rPr>
        <w:tab/>
      </w:r>
      <w:r>
        <w:rPr>
          <w:rFonts w:eastAsia="MS Mincho"/>
          <w:u w:val="single"/>
        </w:rPr>
        <w:tab/>
      </w:r>
      <w:r>
        <w:rPr>
          <w:rFonts w:eastAsia="MS Mincho"/>
          <w:u w:val="single"/>
        </w:rPr>
        <w:tab/>
      </w:r>
      <w:r>
        <w:rPr>
          <w:rFonts w:eastAsia="MS Mincho"/>
          <w:u w:val="single"/>
        </w:rPr>
        <w:tab/>
      </w:r>
      <w:r w:rsidR="00BE3665">
        <w:rPr>
          <w:rFonts w:eastAsia="MS Mincho"/>
        </w:rPr>
        <w:tab/>
      </w:r>
      <w:r w:rsidR="00BE3665">
        <w:rPr>
          <w:rFonts w:eastAsia="MS Mincho"/>
          <w:u w:val="single"/>
        </w:rPr>
        <w:tab/>
      </w:r>
      <w:r w:rsidR="0059676B">
        <w:rPr>
          <w:rFonts w:eastAsia="MS Mincho"/>
          <w:u w:val="single"/>
        </w:rPr>
        <w:t>//s//</w:t>
      </w:r>
      <w:r w:rsidR="00BE3665">
        <w:rPr>
          <w:rFonts w:eastAsia="MS Mincho"/>
          <w:u w:val="single"/>
        </w:rPr>
        <w:tab/>
      </w:r>
      <w:r w:rsidR="00BE3665">
        <w:rPr>
          <w:rFonts w:eastAsia="MS Mincho"/>
          <w:u w:val="single"/>
        </w:rPr>
        <w:tab/>
      </w:r>
      <w:r w:rsidR="00BE3665">
        <w:rPr>
          <w:rFonts w:eastAsia="MS Mincho"/>
          <w:u w:val="single"/>
        </w:rPr>
        <w:tab/>
      </w:r>
      <w:r w:rsidR="00BE3665">
        <w:rPr>
          <w:rFonts w:eastAsia="MS Mincho"/>
          <w:u w:val="single"/>
        </w:rPr>
        <w:tab/>
      </w:r>
    </w:p>
    <w:p w:rsidR="00821E4A" w:rsidRDefault="001900D5" w:rsidP="00BE3665">
      <w:pPr>
        <w:pStyle w:val="BodyText"/>
        <w:spacing w:after="0"/>
        <w:jc w:val="both"/>
        <w:rPr>
          <w:rFonts w:eastAsia="MS Mincho"/>
        </w:rPr>
      </w:pPr>
      <w:r>
        <w:rPr>
          <w:rFonts w:eastAsia="MS Mincho"/>
        </w:rPr>
        <w:t>V</w:t>
      </w:r>
      <w:r w:rsidR="002806E1">
        <w:rPr>
          <w:rFonts w:eastAsia="MS Mincho"/>
        </w:rPr>
        <w:t>ICTORIA P.</w:t>
      </w:r>
      <w:r>
        <w:rPr>
          <w:rFonts w:eastAsia="MS Mincho"/>
        </w:rPr>
        <w:t xml:space="preserve"> DAWLEY</w:t>
      </w:r>
      <w:r>
        <w:rPr>
          <w:rFonts w:eastAsia="MS Mincho"/>
        </w:rPr>
        <w:tab/>
      </w:r>
      <w:r>
        <w:rPr>
          <w:rFonts w:eastAsia="MS Mincho"/>
        </w:rPr>
        <w:tab/>
      </w:r>
      <w:r w:rsidR="007F12E7">
        <w:rPr>
          <w:rFonts w:eastAsia="MS Mincho"/>
        </w:rPr>
        <w:tab/>
        <w:t>JAMES CHAKARUN</w:t>
      </w:r>
    </w:p>
    <w:p w:rsidR="001900D5" w:rsidRPr="001900D5" w:rsidRDefault="001900D5" w:rsidP="00BE3665">
      <w:pPr>
        <w:pStyle w:val="BodyText"/>
        <w:spacing w:after="0"/>
        <w:jc w:val="both"/>
        <w:rPr>
          <w:rFonts w:eastAsia="MS Mincho"/>
          <w:sz w:val="20"/>
          <w:szCs w:val="20"/>
        </w:rPr>
      </w:pPr>
      <w:r>
        <w:rPr>
          <w:rFonts w:eastAsia="MS Mincho"/>
          <w:sz w:val="20"/>
          <w:szCs w:val="20"/>
        </w:rPr>
        <w:t>District Manager</w:t>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t>DFG, Northern Region</w:t>
      </w:r>
    </w:p>
    <w:p w:rsidR="001900D5" w:rsidRDefault="001900D5" w:rsidP="00BE3665">
      <w:pPr>
        <w:pStyle w:val="BodyText"/>
        <w:spacing w:after="0"/>
        <w:jc w:val="both"/>
        <w:rPr>
          <w:rFonts w:eastAsia="MS Mincho"/>
        </w:rPr>
      </w:pPr>
    </w:p>
    <w:p w:rsidR="00821E4A" w:rsidRPr="001900D5" w:rsidRDefault="00821E4A" w:rsidP="00BE3665">
      <w:pPr>
        <w:pStyle w:val="BodyText"/>
        <w:spacing w:after="0"/>
        <w:jc w:val="both"/>
        <w:rPr>
          <w:rFonts w:eastAsia="MS Mincho"/>
          <w:b/>
          <w:sz w:val="20"/>
          <w:szCs w:val="20"/>
        </w:rPr>
      </w:pPr>
      <w:r w:rsidRPr="001900D5">
        <w:rPr>
          <w:rFonts w:eastAsia="MS Mincho"/>
          <w:b/>
          <w:sz w:val="20"/>
          <w:szCs w:val="20"/>
        </w:rPr>
        <w:lastRenderedPageBreak/>
        <w:t>CALFIRE</w:t>
      </w:r>
    </w:p>
    <w:p w:rsidR="00821E4A" w:rsidRDefault="00821E4A" w:rsidP="00BE3665">
      <w:pPr>
        <w:pStyle w:val="BodyText"/>
        <w:spacing w:after="0"/>
        <w:jc w:val="both"/>
        <w:rPr>
          <w:rFonts w:eastAsia="MS Mincho"/>
        </w:rPr>
      </w:pPr>
    </w:p>
    <w:p w:rsidR="00821E4A" w:rsidRPr="00BE3665" w:rsidRDefault="00821E4A" w:rsidP="00BE3665">
      <w:pPr>
        <w:pStyle w:val="BodyText"/>
        <w:spacing w:after="0"/>
        <w:jc w:val="both"/>
        <w:rPr>
          <w:rFonts w:eastAsia="MS Mincho"/>
          <w:u w:val="single"/>
        </w:rPr>
      </w:pPr>
      <w:r>
        <w:rPr>
          <w:rFonts w:eastAsia="MS Mincho"/>
          <w:u w:val="single"/>
        </w:rPr>
        <w:tab/>
      </w:r>
      <w:r w:rsidR="0059676B">
        <w:rPr>
          <w:rFonts w:eastAsia="MS Mincho"/>
          <w:u w:val="single"/>
        </w:rPr>
        <w:t>//s//</w:t>
      </w:r>
      <w:r>
        <w:rPr>
          <w:rFonts w:eastAsia="MS Mincho"/>
          <w:u w:val="single"/>
        </w:rPr>
        <w:tab/>
      </w:r>
      <w:r>
        <w:rPr>
          <w:rFonts w:eastAsia="MS Mincho"/>
          <w:u w:val="single"/>
        </w:rPr>
        <w:tab/>
      </w:r>
      <w:r>
        <w:rPr>
          <w:rFonts w:eastAsia="MS Mincho"/>
          <w:u w:val="single"/>
        </w:rPr>
        <w:tab/>
      </w:r>
      <w:r>
        <w:rPr>
          <w:rFonts w:eastAsia="MS Mincho"/>
          <w:u w:val="single"/>
        </w:rPr>
        <w:tab/>
      </w:r>
      <w:r w:rsidR="00BE3665">
        <w:rPr>
          <w:rFonts w:eastAsia="MS Mincho"/>
        </w:rPr>
        <w:tab/>
      </w:r>
    </w:p>
    <w:p w:rsidR="00821E4A" w:rsidRDefault="001900D5" w:rsidP="00BE3665">
      <w:pPr>
        <w:rPr>
          <w:rFonts w:eastAsia="MS Mincho"/>
        </w:rPr>
      </w:pPr>
      <w:r>
        <w:rPr>
          <w:rFonts w:eastAsia="MS Mincho"/>
        </w:rPr>
        <w:t>JEFF SCHORI</w:t>
      </w:r>
    </w:p>
    <w:p w:rsidR="001900D5" w:rsidRPr="001900D5" w:rsidRDefault="001900D5" w:rsidP="00BE3665">
      <w:pPr>
        <w:rPr>
          <w:rFonts w:eastAsia="MS Mincho"/>
          <w:sz w:val="20"/>
          <w:szCs w:val="20"/>
        </w:rPr>
      </w:pPr>
      <w:r w:rsidRPr="001900D5">
        <w:rPr>
          <w:rFonts w:eastAsia="MS Mincho"/>
          <w:sz w:val="20"/>
          <w:szCs w:val="20"/>
        </w:rPr>
        <w:t>Chief, Tehama-Glenn Unit</w:t>
      </w:r>
    </w:p>
    <w:p w:rsidR="00BE3665" w:rsidRDefault="00BE3665">
      <w:pPr>
        <w:rPr>
          <w:rFonts w:eastAsia="MS Mincho"/>
        </w:rPr>
      </w:pPr>
      <w:r>
        <w:rPr>
          <w:rFonts w:eastAsia="MS Mincho"/>
        </w:rPr>
        <w:br w:type="page"/>
      </w:r>
    </w:p>
    <w:p w:rsidR="00E2770E" w:rsidRDefault="00E2770E" w:rsidP="00403529">
      <w:pPr>
        <w:pStyle w:val="BodyText"/>
        <w:spacing w:after="0" w:line="360" w:lineRule="auto"/>
        <w:jc w:val="center"/>
        <w:rPr>
          <w:rFonts w:eastAsia="MS Mincho"/>
        </w:rPr>
      </w:pPr>
      <w:r>
        <w:rPr>
          <w:rFonts w:eastAsia="MS Mincho"/>
        </w:rPr>
        <w:lastRenderedPageBreak/>
        <w:t>MAP A</w:t>
      </w:r>
    </w:p>
    <w:p w:rsidR="00E2770E" w:rsidRDefault="0091334B" w:rsidP="00403529">
      <w:pPr>
        <w:pStyle w:val="BodyText"/>
        <w:spacing w:after="0" w:line="360" w:lineRule="auto"/>
        <w:jc w:val="center"/>
        <w:rPr>
          <w:rFonts w:eastAsia="MS Mincho"/>
        </w:rPr>
      </w:pPr>
      <w:r>
        <w:rPr>
          <w:rFonts w:eastAsia="MS Mincho"/>
          <w:noProof/>
        </w:rPr>
        <w:drawing>
          <wp:anchor distT="0" distB="0" distL="114300" distR="114300" simplePos="0" relativeHeight="251658240" behindDoc="0" locked="0" layoutInCell="1" allowOverlap="1" wp14:anchorId="69F83EF5" wp14:editId="73942A79">
            <wp:simplePos x="0" y="0"/>
            <wp:positionH relativeFrom="margin">
              <wp:posOffset>461186</wp:posOffset>
            </wp:positionH>
            <wp:positionV relativeFrom="paragraph">
              <wp:posOffset>29210</wp:posOffset>
            </wp:positionV>
            <wp:extent cx="4649821" cy="71859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gPlan_MapA_s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9821" cy="7185985"/>
                    </a:xfrm>
                    <a:prstGeom prst="rect">
                      <a:avLst/>
                    </a:prstGeom>
                  </pic:spPr>
                </pic:pic>
              </a:graphicData>
            </a:graphic>
            <wp14:sizeRelH relativeFrom="margin">
              <wp14:pctWidth>0</wp14:pctWidth>
            </wp14:sizeRelH>
            <wp14:sizeRelV relativeFrom="margin">
              <wp14:pctHeight>0</wp14:pctHeight>
            </wp14:sizeRelV>
          </wp:anchor>
        </w:drawing>
      </w:r>
    </w:p>
    <w:p w:rsidR="00E2770E" w:rsidRDefault="00E2770E">
      <w:pPr>
        <w:rPr>
          <w:rFonts w:eastAsia="MS Mincho"/>
        </w:rPr>
      </w:pPr>
      <w:r>
        <w:rPr>
          <w:rFonts w:eastAsia="MS Mincho"/>
        </w:rPr>
        <w:br w:type="page"/>
      </w:r>
      <w:bookmarkStart w:id="13" w:name="_GoBack"/>
      <w:bookmarkEnd w:id="13"/>
    </w:p>
    <w:p w:rsidR="004A3EED" w:rsidRPr="00086056" w:rsidRDefault="004A3EED" w:rsidP="00403529">
      <w:pPr>
        <w:pStyle w:val="BodyText"/>
        <w:spacing w:after="0" w:line="360" w:lineRule="auto"/>
        <w:jc w:val="center"/>
        <w:rPr>
          <w:rStyle w:val="Style1"/>
        </w:rPr>
      </w:pPr>
      <w:bookmarkStart w:id="14" w:name="_Toc38909462"/>
      <w:r w:rsidRPr="00086056">
        <w:rPr>
          <w:rStyle w:val="Style1"/>
        </w:rPr>
        <w:lastRenderedPageBreak/>
        <w:t>Bibliography</w:t>
      </w:r>
      <w:bookmarkEnd w:id="14"/>
    </w:p>
    <w:p w:rsidR="004A3EED" w:rsidRPr="000B1AE3" w:rsidRDefault="004A3EED" w:rsidP="00A95EF3">
      <w:pPr>
        <w:pStyle w:val="Heading1"/>
      </w:pPr>
      <w:r w:rsidRPr="000B1AE3">
        <w:t xml:space="preserve"> </w:t>
      </w:r>
    </w:p>
    <w:p w:rsidR="004A3EED" w:rsidRPr="000B1AE3" w:rsidRDefault="004A3EED" w:rsidP="004A3EED">
      <w:r w:rsidRPr="000B1AE3">
        <w:t>Agee,</w:t>
      </w:r>
      <w:r w:rsidR="00E24790">
        <w:t xml:space="preserve"> </w:t>
      </w:r>
      <w:r w:rsidRPr="000B1AE3">
        <w:t>James K; Bahro,</w:t>
      </w:r>
      <w:r w:rsidR="00E24790">
        <w:t xml:space="preserve"> </w:t>
      </w:r>
      <w:r w:rsidRPr="000B1AE3">
        <w:t>Berni; Finney,</w:t>
      </w:r>
      <w:r w:rsidR="00E24790">
        <w:t xml:space="preserve"> </w:t>
      </w:r>
      <w:r w:rsidRPr="000B1AE3">
        <w:t>Mark A; Omi,</w:t>
      </w:r>
      <w:r w:rsidR="00E24790">
        <w:t xml:space="preserve"> </w:t>
      </w:r>
      <w:r w:rsidRPr="000B1AE3">
        <w:t>Philip N; Sapsis,</w:t>
      </w:r>
      <w:r w:rsidR="00E24790">
        <w:t xml:space="preserve"> </w:t>
      </w:r>
      <w:r w:rsidRPr="000B1AE3">
        <w:t xml:space="preserve">David B; </w:t>
      </w:r>
    </w:p>
    <w:p w:rsidR="004A3EED" w:rsidRPr="000B1AE3" w:rsidRDefault="004A3EED" w:rsidP="004A3EED">
      <w:r w:rsidRPr="000B1AE3">
        <w:t>Skinner,</w:t>
      </w:r>
      <w:r w:rsidR="00E24790">
        <w:t xml:space="preserve"> </w:t>
      </w:r>
      <w:r w:rsidRPr="000B1AE3">
        <w:t>Carl N; van Wagtendonk, Jan W; Weatherspoon,</w:t>
      </w:r>
      <w:r w:rsidR="00E24790">
        <w:t xml:space="preserve"> </w:t>
      </w:r>
      <w:r w:rsidRPr="000B1AE3">
        <w:t xml:space="preserve">C. Phillip (In press.)  </w:t>
      </w:r>
    </w:p>
    <w:p w:rsidR="004A3EED" w:rsidRPr="000B1AE3" w:rsidRDefault="00A67860" w:rsidP="004A3EED">
      <w:r w:rsidRPr="000B1AE3">
        <w:t>“</w:t>
      </w:r>
      <w:r w:rsidR="004A3EED" w:rsidRPr="000B1AE3">
        <w:t>The use of shaded fuelbreaks in landscape fire management.</w:t>
      </w:r>
      <w:r w:rsidRPr="000B1AE3">
        <w:t>”</w:t>
      </w:r>
      <w:r w:rsidR="004A3EED" w:rsidRPr="000B1AE3">
        <w:t xml:space="preserve"> Forest Ecology and</w:t>
      </w:r>
      <w:r w:rsidR="00E24790">
        <w:t xml:space="preserve"> </w:t>
      </w:r>
      <w:r w:rsidR="004A3EED" w:rsidRPr="000B1AE3">
        <w:t>Management.</w:t>
      </w:r>
    </w:p>
    <w:p w:rsidR="004A3EED" w:rsidRPr="000B1AE3" w:rsidRDefault="004A3EED" w:rsidP="004A3EED"/>
    <w:p w:rsidR="004A3EED" w:rsidRPr="000B1AE3" w:rsidRDefault="004A3EED" w:rsidP="004A3EED">
      <w:r w:rsidRPr="000B1AE3">
        <w:t xml:space="preserve">Bean, Jack. Sierra Pacific Industries, </w:t>
      </w:r>
      <w:smartTag w:uri="urn:schemas-microsoft-com:office:smarttags" w:element="PersonName">
        <w:r w:rsidRPr="000B1AE3">
          <w:t>Re</w:t>
        </w:r>
      </w:smartTag>
      <w:r w:rsidRPr="000B1AE3">
        <w:t xml:space="preserve">gional Manager, </w:t>
      </w:r>
      <w:smartTag w:uri="urn:schemas-microsoft-com:office:smarttags" w:element="place">
        <w:smartTag w:uri="urn:schemas-microsoft-com:office:smarttags" w:element="City">
          <w:r w:rsidRPr="000B1AE3">
            <w:t>Stirling City</w:t>
          </w:r>
        </w:smartTag>
        <w:r w:rsidRPr="000B1AE3">
          <w:t xml:space="preserve">, </w:t>
        </w:r>
        <w:smartTag w:uri="urn:schemas-microsoft-com:office:smarttags" w:element="State">
          <w:r w:rsidRPr="000B1AE3">
            <w:t>California</w:t>
          </w:r>
        </w:smartTag>
      </w:smartTag>
      <w:r w:rsidRPr="000B1AE3">
        <w:t xml:space="preserve">. </w:t>
      </w:r>
    </w:p>
    <w:p w:rsidR="004A3EED" w:rsidRPr="000B1AE3" w:rsidRDefault="00A67860" w:rsidP="004A3EED">
      <w:r w:rsidRPr="000B1AE3">
        <w:t>P</w:t>
      </w:r>
      <w:r w:rsidR="004A3EED" w:rsidRPr="000B1AE3">
        <w:t>ersonal communication with author, 11/1999</w:t>
      </w:r>
      <w:r w:rsidRPr="000B1AE3">
        <w:t>.</w:t>
      </w:r>
    </w:p>
    <w:p w:rsidR="004A3EED" w:rsidRPr="000B1AE3" w:rsidRDefault="004A3EED" w:rsidP="004A3EED"/>
    <w:p w:rsidR="004A3EED" w:rsidRPr="000B1AE3" w:rsidRDefault="004A3EED" w:rsidP="004A3EED">
      <w:pPr>
        <w:rPr>
          <w:i/>
        </w:rPr>
      </w:pPr>
      <w:r w:rsidRPr="000B1AE3">
        <w:t xml:space="preserve">Chang, Chi-Ru.  1996.  </w:t>
      </w:r>
      <w:r w:rsidR="00A67860" w:rsidRPr="000B1AE3">
        <w:t>“</w:t>
      </w:r>
      <w:r w:rsidRPr="000B1AE3">
        <w:t>Ecosystem responses to fire and variation in fire regimes.</w:t>
      </w:r>
      <w:r w:rsidR="00A67860" w:rsidRPr="000B1AE3">
        <w:t>”</w:t>
      </w:r>
      <w:r w:rsidRPr="000B1AE3">
        <w:t xml:space="preserve">  Pages 1071-1100 in</w:t>
      </w:r>
      <w:r w:rsidRPr="000B1AE3">
        <w:rPr>
          <w:i/>
        </w:rPr>
        <w:t xml:space="preserve"> </w:t>
      </w:r>
      <w:smartTag w:uri="urn:schemas-microsoft-com:office:smarttags" w:element="place">
        <w:r w:rsidRPr="000B1AE3">
          <w:rPr>
            <w:i/>
          </w:rPr>
          <w:t>Sierra Nevada</w:t>
        </w:r>
      </w:smartTag>
      <w:r w:rsidRPr="000B1AE3">
        <w:rPr>
          <w:i/>
        </w:rPr>
        <w:t xml:space="preserve"> Ecosystem Project:  Final report to Congress, vol. </w:t>
      </w:r>
    </w:p>
    <w:p w:rsidR="004A3EED" w:rsidRPr="000B1AE3" w:rsidRDefault="004A3EED" w:rsidP="004A3EED">
      <w:r w:rsidRPr="000B1AE3">
        <w:rPr>
          <w:i/>
        </w:rPr>
        <w:t>II,</w:t>
      </w:r>
      <w:r w:rsidRPr="000B1AE3">
        <w:t xml:space="preserve"> </w:t>
      </w:r>
      <w:r w:rsidRPr="000B1AE3">
        <w:rPr>
          <w:i/>
        </w:rPr>
        <w:t>Assessments and scientific basis for management options</w:t>
      </w:r>
      <w:r w:rsidRPr="000B1AE3">
        <w:t xml:space="preserve">.  </w:t>
      </w:r>
      <w:smartTag w:uri="urn:schemas-microsoft-com:office:smarttags" w:element="City">
        <w:r w:rsidRPr="000B1AE3">
          <w:t>Davis</w:t>
        </w:r>
      </w:smartTag>
      <w:r w:rsidRPr="000B1AE3">
        <w:t xml:space="preserve">:  University of </w:t>
      </w:r>
      <w:smartTag w:uri="urn:schemas-microsoft-com:office:smarttags" w:element="State">
        <w:smartTag w:uri="urn:schemas-microsoft-com:office:smarttags" w:element="place">
          <w:r w:rsidRPr="000B1AE3">
            <w:t>California</w:t>
          </w:r>
        </w:smartTag>
      </w:smartTag>
      <w:r w:rsidRPr="000B1AE3">
        <w:t xml:space="preserve">, Centers for Water and Wildland </w:t>
      </w:r>
      <w:smartTag w:uri="urn:schemas-microsoft-com:office:smarttags" w:element="PersonName">
        <w:r w:rsidRPr="000B1AE3">
          <w:t>Re</w:t>
        </w:r>
      </w:smartTag>
      <w:r w:rsidRPr="000B1AE3">
        <w:t>sources.</w:t>
      </w:r>
    </w:p>
    <w:p w:rsidR="004A3EED" w:rsidRPr="000B1AE3" w:rsidRDefault="004A3EED" w:rsidP="004A3EED"/>
    <w:p w:rsidR="004A3EED" w:rsidRPr="000B1AE3" w:rsidRDefault="004A3EED" w:rsidP="004A3EED">
      <w:r w:rsidRPr="000B1AE3">
        <w:t xml:space="preserve">Conlin, Andrew.  USDA-NRCS Soil Scientist, </w:t>
      </w:r>
      <w:smartTag w:uri="urn:schemas-microsoft-com:office:smarttags" w:element="place">
        <w:smartTag w:uri="urn:schemas-microsoft-com:office:smarttags" w:element="City">
          <w:r w:rsidRPr="000B1AE3">
            <w:t>Chico</w:t>
          </w:r>
        </w:smartTag>
        <w:r w:rsidRPr="000B1AE3">
          <w:t xml:space="preserve">, </w:t>
        </w:r>
        <w:smartTag w:uri="urn:schemas-microsoft-com:office:smarttags" w:element="State">
          <w:r w:rsidRPr="000B1AE3">
            <w:t>California</w:t>
          </w:r>
        </w:smartTag>
      </w:smartTag>
      <w:r w:rsidR="00A67860" w:rsidRPr="000B1AE3">
        <w:t>. P</w:t>
      </w:r>
      <w:r w:rsidRPr="000B1AE3">
        <w:t>ersonal communication with author, 9/1998.</w:t>
      </w:r>
    </w:p>
    <w:p w:rsidR="004A3EED" w:rsidRPr="000B1AE3" w:rsidRDefault="004A3EED" w:rsidP="004A3EED"/>
    <w:p w:rsidR="004A3EED" w:rsidRPr="000B1AE3" w:rsidRDefault="004A3EED" w:rsidP="004A3EED">
      <w:r w:rsidRPr="000B1AE3">
        <w:t xml:space="preserve">Fire Effects Information System [Online] (1996, September). Prescribed Fire and Fire </w:t>
      </w:r>
    </w:p>
    <w:p w:rsidR="004A3EED" w:rsidRPr="000B1AE3" w:rsidRDefault="004A3EED" w:rsidP="004A3EED">
      <w:r w:rsidRPr="000B1AE3">
        <w:t xml:space="preserve">Effects </w:t>
      </w:r>
      <w:smartTag w:uri="urn:schemas-microsoft-com:office:smarttags" w:element="PersonName">
        <w:r w:rsidRPr="000B1AE3">
          <w:t>Re</w:t>
        </w:r>
      </w:smartTag>
      <w:r w:rsidRPr="000B1AE3">
        <w:t xml:space="preserve">search Work Unit, Rocky Mountain </w:t>
      </w:r>
      <w:smartTag w:uri="urn:schemas-microsoft-com:office:smarttags" w:element="PersonName">
        <w:r w:rsidRPr="000B1AE3">
          <w:t>Re</w:t>
        </w:r>
      </w:smartTag>
      <w:r w:rsidRPr="000B1AE3">
        <w:t>search Station (producer).</w:t>
      </w:r>
    </w:p>
    <w:p w:rsidR="004A3EED" w:rsidRPr="000B1AE3" w:rsidRDefault="004A3EED" w:rsidP="004A3EED">
      <w:r w:rsidRPr="000B1AE3">
        <w:t xml:space="preserve">Available: www.fs.fed.us/database/feis/ </w:t>
      </w:r>
    </w:p>
    <w:p w:rsidR="00583269" w:rsidRPr="000B1AE3" w:rsidRDefault="00583269" w:rsidP="004A3EED"/>
    <w:p w:rsidR="004A3EED" w:rsidRPr="000B1AE3" w:rsidRDefault="004A3EED" w:rsidP="004A3EED">
      <w:r w:rsidRPr="000B1AE3">
        <w:t xml:space="preserve">Forbes, Judy.  Fire Management Officer, </w:t>
      </w:r>
      <w:smartTag w:uri="urn:schemas-microsoft-com:office:smarttags" w:element="City">
        <w:r w:rsidRPr="000B1AE3">
          <w:t>USDA</w:t>
        </w:r>
      </w:smartTag>
      <w:r w:rsidRPr="000B1AE3">
        <w:t xml:space="preserve">, </w:t>
      </w:r>
      <w:smartTag w:uri="urn:schemas-microsoft-com:office:smarttags" w:element="country-region">
        <w:r w:rsidRPr="000B1AE3">
          <w:t>U.S.</w:t>
        </w:r>
      </w:smartTag>
      <w:r w:rsidRPr="000B1AE3">
        <w:t xml:space="preserve"> Forest Service, </w:t>
      </w:r>
      <w:smartTag w:uri="urn:schemas-microsoft-com:office:smarttags" w:element="PlaceName">
        <w:r w:rsidRPr="000B1AE3">
          <w:t>Lassen</w:t>
        </w:r>
      </w:smartTag>
      <w:r w:rsidRPr="000B1AE3">
        <w:t xml:space="preserve"> </w:t>
      </w:r>
      <w:smartTag w:uri="urn:schemas-microsoft-com:office:smarttags" w:element="PlaceType">
        <w:r w:rsidRPr="000B1AE3">
          <w:t>National Forest</w:t>
        </w:r>
      </w:smartTag>
      <w:r w:rsidRPr="000B1AE3">
        <w:t xml:space="preserve">, </w:t>
      </w:r>
      <w:smartTag w:uri="urn:schemas-microsoft-com:office:smarttags" w:element="place">
        <w:smartTag w:uri="urn:schemas-microsoft-com:office:smarttags" w:element="City">
          <w:r w:rsidRPr="000B1AE3">
            <w:t>Susanville</w:t>
          </w:r>
        </w:smartTag>
        <w:r w:rsidRPr="000B1AE3">
          <w:t xml:space="preserve">, </w:t>
        </w:r>
        <w:smartTag w:uri="urn:schemas-microsoft-com:office:smarttags" w:element="State">
          <w:r w:rsidRPr="000B1AE3">
            <w:t>California</w:t>
          </w:r>
        </w:smartTag>
      </w:smartTag>
      <w:r w:rsidR="00B32BD2" w:rsidRPr="000B1AE3">
        <w:t>. P</w:t>
      </w:r>
      <w:r w:rsidRPr="000B1AE3">
        <w:t>ersonal communication with author, 1/07/1999.</w:t>
      </w:r>
    </w:p>
    <w:p w:rsidR="004A3EED" w:rsidRPr="000B1AE3" w:rsidRDefault="004A3EED" w:rsidP="004A3EED"/>
    <w:p w:rsidR="004A3EED" w:rsidRPr="000B1AE3" w:rsidRDefault="004A3EED" w:rsidP="004A3EED">
      <w:r w:rsidRPr="000B1AE3">
        <w:t xml:space="preserve">Francis, Jay.  </w:t>
      </w:r>
      <w:smartTag w:uri="urn:schemas-microsoft-com:office:smarttags" w:element="PlaceName">
        <w:r w:rsidRPr="000B1AE3">
          <w:t>Collins</w:t>
        </w:r>
      </w:smartTag>
      <w:r w:rsidRPr="000B1AE3">
        <w:t xml:space="preserve"> </w:t>
      </w:r>
      <w:smartTag w:uri="urn:schemas-microsoft-com:office:smarttags" w:element="PlaceName">
        <w:r w:rsidRPr="000B1AE3">
          <w:t>Pine</w:t>
        </w:r>
      </w:smartTag>
      <w:r w:rsidRPr="000B1AE3">
        <w:t xml:space="preserve"> </w:t>
      </w:r>
      <w:smartTag w:uri="urn:schemas-microsoft-com:office:smarttags" w:element="PlaceType">
        <w:r w:rsidRPr="000B1AE3">
          <w:t>Forest</w:t>
        </w:r>
      </w:smartTag>
      <w:r w:rsidRPr="000B1AE3">
        <w:t xml:space="preserve"> Manager, </w:t>
      </w:r>
      <w:smartTag w:uri="urn:schemas-microsoft-com:office:smarttags" w:element="place">
        <w:smartTag w:uri="urn:schemas-microsoft-com:office:smarttags" w:element="City">
          <w:r w:rsidRPr="000B1AE3">
            <w:t>Chester</w:t>
          </w:r>
        </w:smartTag>
        <w:r w:rsidRPr="000B1AE3">
          <w:t xml:space="preserve">, </w:t>
        </w:r>
        <w:smartTag w:uri="urn:schemas-microsoft-com:office:smarttags" w:element="State">
          <w:r w:rsidRPr="000B1AE3">
            <w:t>California</w:t>
          </w:r>
        </w:smartTag>
      </w:smartTag>
      <w:r w:rsidR="00B32BD2" w:rsidRPr="000B1AE3">
        <w:t>. P</w:t>
      </w:r>
      <w:r w:rsidRPr="000B1AE3">
        <w:t>ersonal communication with author, 12/1/1999.</w:t>
      </w:r>
    </w:p>
    <w:p w:rsidR="004A3EED" w:rsidRPr="000B1AE3" w:rsidRDefault="004A3EED" w:rsidP="004A3EED"/>
    <w:p w:rsidR="004A3EED" w:rsidRPr="000B1AE3" w:rsidRDefault="004A3EED" w:rsidP="004A3EED">
      <w:r w:rsidRPr="000B1AE3">
        <w:t xml:space="preserve">Furbush, P. 1953. </w:t>
      </w:r>
      <w:r w:rsidR="00B32BD2" w:rsidRPr="000B1AE3">
        <w:t>“</w:t>
      </w:r>
      <w:r w:rsidRPr="000B1AE3">
        <w:t xml:space="preserve">Control of medusa-head on </w:t>
      </w:r>
      <w:smartTag w:uri="urn:schemas-microsoft-com:office:smarttags" w:element="State">
        <w:smartTag w:uri="urn:schemas-microsoft-com:office:smarttags" w:element="place">
          <w:r w:rsidRPr="000B1AE3">
            <w:t>California</w:t>
          </w:r>
        </w:smartTag>
      </w:smartTag>
      <w:r w:rsidRPr="000B1AE3">
        <w:t xml:space="preserve"> ranges.</w:t>
      </w:r>
      <w:r w:rsidR="00B32BD2" w:rsidRPr="000B1AE3">
        <w:t>”</w:t>
      </w:r>
      <w:r w:rsidRPr="000B1AE3">
        <w:t xml:space="preserve"> Journal of Forestry 51: 118-121.</w:t>
      </w:r>
    </w:p>
    <w:p w:rsidR="004A3EED" w:rsidRPr="000B1AE3" w:rsidRDefault="004A3EED" w:rsidP="004A3EED"/>
    <w:p w:rsidR="004A3EED" w:rsidRPr="000B1AE3" w:rsidRDefault="004A3EED" w:rsidP="004A3EED">
      <w:r w:rsidRPr="000B1AE3">
        <w:t xml:space="preserve">Green, L.R. 1977.  </w:t>
      </w:r>
      <w:r w:rsidR="00B32BD2" w:rsidRPr="000B1AE3">
        <w:t>“</w:t>
      </w:r>
      <w:r w:rsidRPr="000B1AE3">
        <w:t>Fuelbreaks and other fuel modifications for wildland fire control.</w:t>
      </w:r>
      <w:r w:rsidR="00B32BD2" w:rsidRPr="000B1AE3">
        <w:t>”</w:t>
      </w:r>
      <w:r w:rsidRPr="000B1AE3">
        <w:t xml:space="preserve"> </w:t>
      </w:r>
    </w:p>
    <w:p w:rsidR="004A3EED" w:rsidRPr="000B1AE3" w:rsidRDefault="004A3EED" w:rsidP="004A3EED">
      <w:r w:rsidRPr="000B1AE3">
        <w:t>USDA Agricultural Handbook. 499.</w:t>
      </w:r>
    </w:p>
    <w:p w:rsidR="004A3EED" w:rsidRPr="000B1AE3" w:rsidRDefault="004A3EED" w:rsidP="004A3EED"/>
    <w:p w:rsidR="004A3EED" w:rsidRPr="000B1AE3" w:rsidRDefault="004A3EED" w:rsidP="00E24790">
      <w:pPr>
        <w:pStyle w:val="BodyText2"/>
        <w:spacing w:line="240" w:lineRule="auto"/>
      </w:pPr>
      <w:r w:rsidRPr="000B1AE3">
        <w:t xml:space="preserve">Hastings, M.S. and J.M. DiTomaso. 1996. </w:t>
      </w:r>
      <w:r w:rsidR="00B32BD2" w:rsidRPr="000B1AE3">
        <w:t>“</w:t>
      </w:r>
      <w:r w:rsidRPr="000B1AE3">
        <w:t>Fire</w:t>
      </w:r>
      <w:r w:rsidR="00E24790">
        <w:t xml:space="preserve"> controls yellow starthistle in Cal</w:t>
      </w:r>
      <w:r w:rsidRPr="000B1AE3">
        <w:t>ifornia.</w:t>
      </w:r>
      <w:r w:rsidR="00B32BD2" w:rsidRPr="000B1AE3">
        <w:t>”</w:t>
      </w:r>
      <w:smartTag w:uri="urn:schemas-microsoft-com:office:smarttags" w:element="PersonName">
        <w:r w:rsidRPr="000B1AE3">
          <w:t>Re</w:t>
        </w:r>
      </w:smartTag>
      <w:r w:rsidRPr="000B1AE3">
        <w:t>storation &amp; Management Notes 14(2): 124-128.</w:t>
      </w:r>
    </w:p>
    <w:p w:rsidR="004A3EED" w:rsidRPr="000B1AE3" w:rsidRDefault="004A3EED" w:rsidP="004A3EED">
      <w:r w:rsidRPr="000B1AE3">
        <w:t xml:space="preserve">Husari, Susan and Kevin McKelvey. 1996. </w:t>
      </w:r>
      <w:r w:rsidR="00B32BD2" w:rsidRPr="000B1AE3">
        <w:t>“</w:t>
      </w:r>
      <w:r w:rsidRPr="000B1AE3">
        <w:t>Fire-Management Policies and Programs.</w:t>
      </w:r>
      <w:r w:rsidR="00B32BD2" w:rsidRPr="000B1AE3">
        <w:t>”</w:t>
      </w:r>
      <w:r w:rsidRPr="000B1AE3">
        <w:t xml:space="preserve">  </w:t>
      </w:r>
    </w:p>
    <w:p w:rsidR="004A3EED" w:rsidRPr="000B1AE3" w:rsidRDefault="004A3EED" w:rsidP="004A3EED">
      <w:r w:rsidRPr="000B1AE3">
        <w:t>Pages 1101-1118 in</w:t>
      </w:r>
      <w:r w:rsidRPr="000B1AE3">
        <w:rPr>
          <w:i/>
        </w:rPr>
        <w:t xml:space="preserve"> </w:t>
      </w:r>
      <w:smartTag w:uri="urn:schemas-microsoft-com:office:smarttags" w:element="place">
        <w:r w:rsidRPr="000B1AE3">
          <w:rPr>
            <w:i/>
          </w:rPr>
          <w:t>Sierra Nevada</w:t>
        </w:r>
      </w:smartTag>
      <w:r w:rsidRPr="000B1AE3">
        <w:rPr>
          <w:i/>
        </w:rPr>
        <w:t xml:space="preserve"> Ecosystem Project:  Final report to Congress, vol. II,</w:t>
      </w:r>
      <w:r w:rsidRPr="000B1AE3">
        <w:t xml:space="preserve"> </w:t>
      </w:r>
      <w:r w:rsidRPr="000B1AE3">
        <w:rPr>
          <w:i/>
        </w:rPr>
        <w:t>Assessments and scientific basis for management options</w:t>
      </w:r>
      <w:r w:rsidRPr="000B1AE3">
        <w:t xml:space="preserve">.  </w:t>
      </w:r>
      <w:smartTag w:uri="urn:schemas-microsoft-com:office:smarttags" w:element="City">
        <w:r w:rsidRPr="000B1AE3">
          <w:t>Davis</w:t>
        </w:r>
      </w:smartTag>
      <w:r w:rsidRPr="000B1AE3">
        <w:t xml:space="preserve">:  University of </w:t>
      </w:r>
      <w:smartTag w:uri="urn:schemas-microsoft-com:office:smarttags" w:element="State">
        <w:smartTag w:uri="urn:schemas-microsoft-com:office:smarttags" w:element="place">
          <w:r w:rsidRPr="000B1AE3">
            <w:t>California</w:t>
          </w:r>
        </w:smartTag>
      </w:smartTag>
      <w:r w:rsidRPr="000B1AE3">
        <w:t xml:space="preserve">, Centers for Water and Wildland </w:t>
      </w:r>
      <w:smartTag w:uri="urn:schemas-microsoft-com:office:smarttags" w:element="PersonName">
        <w:r w:rsidRPr="000B1AE3">
          <w:t>Re</w:t>
        </w:r>
      </w:smartTag>
      <w:r w:rsidRPr="000B1AE3">
        <w:t>sources.</w:t>
      </w:r>
    </w:p>
    <w:p w:rsidR="00A1160D" w:rsidRPr="000B1AE3" w:rsidRDefault="00A1160D" w:rsidP="004A3EED"/>
    <w:p w:rsidR="00667F0D" w:rsidRDefault="00667F0D">
      <w:r>
        <w:lastRenderedPageBreak/>
        <w:br w:type="page"/>
      </w:r>
    </w:p>
    <w:p w:rsidR="00A1160D" w:rsidRPr="000B1AE3" w:rsidRDefault="00A1160D" w:rsidP="00E24790">
      <w:pPr>
        <w:autoSpaceDE w:val="0"/>
        <w:autoSpaceDN w:val="0"/>
        <w:adjustRightInd w:val="0"/>
      </w:pPr>
      <w:r w:rsidRPr="000B1AE3">
        <w:lastRenderedPageBreak/>
        <w:t>Klein, A., J. Crawford, J. Evens, T. Keeler-Wolf, and D. Hickson. 2007. Classification of the</w:t>
      </w:r>
      <w:r w:rsidR="00E24790">
        <w:t xml:space="preserve"> </w:t>
      </w:r>
      <w:r w:rsidRPr="000B1AE3">
        <w:t>vegetation alliances and associations of the northern Sierra Nevada Foothills, California.</w:t>
      </w:r>
      <w:r w:rsidR="00E24790">
        <w:t xml:space="preserve"> </w:t>
      </w:r>
      <w:r w:rsidRPr="000B1AE3">
        <w:t>Report prepared for California Department of Fish and Game. California Native Plant Society,</w:t>
      </w:r>
      <w:r w:rsidR="00E24790">
        <w:t xml:space="preserve"> </w:t>
      </w:r>
      <w:r w:rsidRPr="000B1AE3">
        <w:t>Sacramento, CA.</w:t>
      </w:r>
    </w:p>
    <w:p w:rsidR="004A3EED" w:rsidRPr="000B1AE3" w:rsidRDefault="004A3EED" w:rsidP="004A3EED"/>
    <w:p w:rsidR="004A3EED" w:rsidRPr="000B1AE3" w:rsidRDefault="004A3EED" w:rsidP="004A3EED">
      <w:smartTag w:uri="urn:schemas-microsoft-com:office:smarttags" w:element="place">
        <w:smartTag w:uri="urn:schemas-microsoft-com:office:smarttags" w:element="PlaceName">
          <w:r w:rsidRPr="000B1AE3">
            <w:t>Lassen</w:t>
          </w:r>
        </w:smartTag>
        <w:r w:rsidRPr="000B1AE3">
          <w:t xml:space="preserve"> </w:t>
        </w:r>
        <w:smartTag w:uri="urn:schemas-microsoft-com:office:smarttags" w:element="PlaceType">
          <w:r w:rsidR="00B35B08" w:rsidRPr="000B1AE3">
            <w:t>National</w:t>
          </w:r>
          <w:r w:rsidRPr="000B1AE3">
            <w:t xml:space="preserve"> Forest</w:t>
          </w:r>
        </w:smartTag>
      </w:smartTag>
      <w:r w:rsidRPr="000B1AE3">
        <w:t xml:space="preserve">, 1995.  Barkley Fire Salvage Final Environmental Impact Statement, </w:t>
      </w:r>
      <w:smartTag w:uri="urn:schemas-microsoft-com:office:smarttags" w:element="PlaceName">
        <w:r w:rsidRPr="000B1AE3">
          <w:t>Lassen</w:t>
        </w:r>
      </w:smartTag>
      <w:r w:rsidRPr="000B1AE3">
        <w:t xml:space="preserve"> </w:t>
      </w:r>
      <w:smartTag w:uri="urn:schemas-microsoft-com:office:smarttags" w:element="PlaceType">
        <w:r w:rsidRPr="000B1AE3">
          <w:t>National Forest</w:t>
        </w:r>
      </w:smartTag>
      <w:r w:rsidRPr="000B1AE3">
        <w:t>, Almanor District, Chester</w:t>
      </w:r>
      <w:r w:rsidR="00E24790">
        <w:t>,</w:t>
      </w:r>
      <w:r w:rsidRPr="000B1AE3">
        <w:t xml:space="preserve"> </w:t>
      </w:r>
      <w:smartTag w:uri="urn:schemas-microsoft-com:office:smarttags" w:element="State">
        <w:r w:rsidRPr="000B1AE3">
          <w:t>California</w:t>
        </w:r>
      </w:smartTag>
      <w:r w:rsidRPr="000B1AE3">
        <w:t xml:space="preserve">, </w:t>
      </w:r>
      <w:smartTag w:uri="urn:schemas-microsoft-com:office:smarttags" w:element="PostalCode">
        <w:r w:rsidRPr="000B1AE3">
          <w:t>96020</w:t>
        </w:r>
      </w:smartTag>
      <w:r w:rsidRPr="000B1AE3">
        <w:t>.</w:t>
      </w:r>
    </w:p>
    <w:p w:rsidR="004A3EED" w:rsidRPr="000B1AE3" w:rsidRDefault="004A3EED" w:rsidP="004A3EED"/>
    <w:p w:rsidR="004A3EED" w:rsidRPr="000B1AE3" w:rsidRDefault="004A3EED" w:rsidP="004A3EED">
      <w:r w:rsidRPr="000B1AE3">
        <w:t xml:space="preserve">McKell, C.M., A.M. </w:t>
      </w:r>
      <w:smartTag w:uri="urn:schemas-microsoft-com:office:smarttags" w:element="City">
        <w:smartTag w:uri="urn:schemas-microsoft-com:office:smarttags" w:element="place">
          <w:r w:rsidRPr="000B1AE3">
            <w:t>Wilson</w:t>
          </w:r>
        </w:smartTag>
      </w:smartTag>
      <w:r w:rsidRPr="000B1AE3">
        <w:t xml:space="preserve">, and B.L. Kay. 1962. </w:t>
      </w:r>
      <w:r w:rsidR="00B32BD2" w:rsidRPr="000B1AE3">
        <w:t>“</w:t>
      </w:r>
      <w:r w:rsidRPr="000B1AE3">
        <w:t>Effective burning of rangelands infested with medusahead.</w:t>
      </w:r>
      <w:r w:rsidR="00B32BD2" w:rsidRPr="000B1AE3">
        <w:t>”</w:t>
      </w:r>
      <w:r w:rsidRPr="000B1AE3">
        <w:t xml:space="preserve"> Weeds 10: 125-131.</w:t>
      </w:r>
    </w:p>
    <w:p w:rsidR="004A3EED" w:rsidRPr="000B1AE3" w:rsidRDefault="004A3EED" w:rsidP="004A3EED"/>
    <w:p w:rsidR="004A3EED" w:rsidRPr="000B1AE3" w:rsidRDefault="004A3EED" w:rsidP="004A3EED">
      <w:r w:rsidRPr="000B1AE3">
        <w:t xml:space="preserve">Norman, S.P. &amp; A.H. Taylor. 1996.  </w:t>
      </w:r>
      <w:r w:rsidR="00B32BD2" w:rsidRPr="000B1AE3">
        <w:t>“</w:t>
      </w:r>
      <w:r w:rsidRPr="000B1AE3">
        <w:t xml:space="preserve">Fire History of selected sites in the Deer Creek and </w:t>
      </w:r>
    </w:p>
    <w:p w:rsidR="004A3EED" w:rsidRPr="000B1AE3" w:rsidRDefault="004A3EED" w:rsidP="004A3EED">
      <w:pPr>
        <w:rPr>
          <w:i/>
        </w:rPr>
      </w:pPr>
      <w:r w:rsidRPr="000B1AE3">
        <w:t xml:space="preserve">Mill Creek Watersheds, </w:t>
      </w:r>
      <w:smartTag w:uri="urn:schemas-microsoft-com:office:smarttags" w:element="place">
        <w:smartTag w:uri="urn:schemas-microsoft-com:office:smarttags" w:element="City">
          <w:r w:rsidRPr="000B1AE3">
            <w:t>Lassen National Forest</w:t>
          </w:r>
        </w:smartTag>
        <w:r w:rsidRPr="000B1AE3">
          <w:t xml:space="preserve">, </w:t>
        </w:r>
        <w:smartTag w:uri="urn:schemas-microsoft-com:office:smarttags" w:element="State">
          <w:r w:rsidRPr="000B1AE3">
            <w:t>California</w:t>
          </w:r>
        </w:smartTag>
      </w:smartTag>
      <w:r w:rsidRPr="000B1AE3">
        <w:t>.</w:t>
      </w:r>
      <w:r w:rsidR="00B32BD2" w:rsidRPr="000B1AE3">
        <w:t>”</w:t>
      </w:r>
      <w:r w:rsidRPr="000B1AE3">
        <w:t xml:space="preserve">  </w:t>
      </w:r>
      <w:r w:rsidRPr="000B1AE3">
        <w:rPr>
          <w:i/>
        </w:rPr>
        <w:t xml:space="preserve">Special report submitted to the </w:t>
      </w:r>
      <w:smartTag w:uri="urn:schemas-microsoft-com:office:smarttags" w:element="place">
        <w:smartTag w:uri="urn:schemas-microsoft-com:office:smarttags" w:element="PlaceName">
          <w:r w:rsidRPr="000B1AE3">
            <w:rPr>
              <w:i/>
            </w:rPr>
            <w:t>Lassen</w:t>
          </w:r>
        </w:smartTag>
        <w:r w:rsidRPr="000B1AE3">
          <w:rPr>
            <w:i/>
          </w:rPr>
          <w:t xml:space="preserve"> </w:t>
        </w:r>
        <w:smartTag w:uri="urn:schemas-microsoft-com:office:smarttags" w:element="PlaceType">
          <w:r w:rsidRPr="000B1AE3">
            <w:rPr>
              <w:i/>
            </w:rPr>
            <w:t>National Forest</w:t>
          </w:r>
        </w:smartTag>
      </w:smartTag>
      <w:r w:rsidRPr="000B1AE3">
        <w:rPr>
          <w:i/>
        </w:rPr>
        <w:t xml:space="preserve"> for use in the Deer, Mill and Antelope Creeks Watershed Assessments. </w:t>
      </w:r>
    </w:p>
    <w:p w:rsidR="000C2756" w:rsidRPr="000B1AE3" w:rsidRDefault="000C2756" w:rsidP="004A3EED">
      <w:pPr>
        <w:rPr>
          <w:i/>
        </w:rPr>
      </w:pPr>
    </w:p>
    <w:p w:rsidR="000C2756" w:rsidRPr="000B1AE3" w:rsidRDefault="000C2756" w:rsidP="004A3EED">
      <w:r w:rsidRPr="000B1AE3">
        <w:t xml:space="preserve">California Department of Fish and Game, </w:t>
      </w:r>
      <w:r w:rsidR="001F7FD8" w:rsidRPr="000B1AE3">
        <w:t>Sept</w:t>
      </w:r>
      <w:r w:rsidR="00E24790">
        <w:t>e</w:t>
      </w:r>
      <w:r w:rsidR="001F7FD8" w:rsidRPr="000B1AE3">
        <w:t>mber</w:t>
      </w:r>
      <w:r w:rsidRPr="000B1AE3">
        <w:t xml:space="preserve"> 1994. </w:t>
      </w:r>
      <w:r w:rsidR="00E24790">
        <w:t>“</w:t>
      </w:r>
      <w:r w:rsidRPr="000B1AE3">
        <w:t>Policies and Procedures for</w:t>
      </w:r>
      <w:r w:rsidR="00E24790">
        <w:t xml:space="preserve"> Response to Fires in Wildlands</w:t>
      </w:r>
      <w:r w:rsidRPr="000B1AE3">
        <w:t>.</w:t>
      </w:r>
      <w:r w:rsidR="00E24790">
        <w:t>”</w:t>
      </w:r>
      <w:r w:rsidRPr="000B1AE3">
        <w:t xml:space="preserve"> </w:t>
      </w:r>
    </w:p>
    <w:p w:rsidR="004A3EED" w:rsidRPr="000B1AE3" w:rsidRDefault="004A3EED" w:rsidP="004A3EED"/>
    <w:p w:rsidR="00CF22F9" w:rsidRPr="000B1AE3" w:rsidRDefault="00CF22F9" w:rsidP="004A3EED">
      <w:r w:rsidRPr="000B1AE3">
        <w:t xml:space="preserve">California Department of Fish and Game, 2011. </w:t>
      </w:r>
      <w:r w:rsidR="00E24790">
        <w:t>“</w:t>
      </w:r>
      <w:r w:rsidRPr="000B1AE3">
        <w:t>Initial Study/Mitigated Negative Declaration Tehama Wildlife Area Fish Passage Improvement Project.</w:t>
      </w:r>
      <w:r w:rsidR="00E24790">
        <w:t>”</w:t>
      </w:r>
      <w:r w:rsidRPr="000B1AE3">
        <w:t xml:space="preserve"> March 2011.</w:t>
      </w:r>
    </w:p>
    <w:p w:rsidR="00CF22F9" w:rsidRPr="000B1AE3" w:rsidRDefault="00CF22F9" w:rsidP="004A3EED"/>
    <w:p w:rsidR="004A3EED" w:rsidRPr="000B1AE3" w:rsidRDefault="004A3EED" w:rsidP="004A3EED">
      <w:r w:rsidRPr="000B1AE3">
        <w:t xml:space="preserve">State of </w:t>
      </w:r>
      <w:smartTag w:uri="urn:schemas-microsoft-com:office:smarttags" w:element="State">
        <w:r w:rsidRPr="000B1AE3">
          <w:t>California</w:t>
        </w:r>
      </w:smartTag>
      <w:r w:rsidRPr="000B1AE3">
        <w:t xml:space="preserve">, Division of Mines and Geology, Geologic Map of </w:t>
      </w:r>
      <w:smartTag w:uri="urn:schemas-microsoft-com:office:smarttags" w:element="State">
        <w:r w:rsidRPr="000B1AE3">
          <w:t>California</w:t>
        </w:r>
      </w:smartTag>
      <w:r w:rsidRPr="000B1AE3">
        <w:t xml:space="preserve">, </w:t>
      </w:r>
      <w:smartTag w:uri="urn:schemas-microsoft-com:office:smarttags" w:element="City">
        <w:smartTag w:uri="urn:schemas-microsoft-com:office:smarttags" w:element="place">
          <w:r w:rsidRPr="000B1AE3">
            <w:t>Chico</w:t>
          </w:r>
        </w:smartTag>
      </w:smartTag>
      <w:r w:rsidRPr="000B1AE3">
        <w:t xml:space="preserve"> Sheet, 1960.</w:t>
      </w:r>
    </w:p>
    <w:p w:rsidR="004A3EED" w:rsidRPr="000B1AE3" w:rsidRDefault="004A3EED" w:rsidP="004A3EED"/>
    <w:p w:rsidR="004A3EED" w:rsidRPr="000B1AE3" w:rsidRDefault="004A3EED" w:rsidP="004A3EED">
      <w:r w:rsidRPr="000B1AE3">
        <w:t xml:space="preserve">Stelle, Ed.  California Department of Forestry and Fire Protection, Batallion Chief, </w:t>
      </w:r>
    </w:p>
    <w:p w:rsidR="004A3EED" w:rsidRPr="000B1AE3" w:rsidRDefault="004A3EED" w:rsidP="004A3EED">
      <w:smartTag w:uri="urn:schemas-microsoft-com:office:smarttags" w:element="PlaceName">
        <w:r w:rsidRPr="000B1AE3">
          <w:t>Tehama</w:t>
        </w:r>
      </w:smartTag>
      <w:r w:rsidRPr="000B1AE3">
        <w:t xml:space="preserve"> </w:t>
      </w:r>
      <w:smartTag w:uri="urn:schemas-microsoft-com:office:smarttags" w:element="PlaceType">
        <w:r w:rsidRPr="000B1AE3">
          <w:t>County</w:t>
        </w:r>
      </w:smartTag>
      <w:r w:rsidRPr="000B1AE3">
        <w:t xml:space="preserve"> Fire/CDF, </w:t>
      </w:r>
      <w:smartTag w:uri="urn:schemas-microsoft-com:office:smarttags" w:element="PersonName">
        <w:r w:rsidRPr="000B1AE3">
          <w:t>Re</w:t>
        </w:r>
      </w:smartTag>
      <w:r w:rsidRPr="000B1AE3">
        <w:t xml:space="preserve">d Bluff, </w:t>
      </w:r>
      <w:smartTag w:uri="urn:schemas-microsoft-com:office:smarttags" w:element="State">
        <w:smartTag w:uri="urn:schemas-microsoft-com:office:smarttags" w:element="place">
          <w:r w:rsidRPr="000B1AE3">
            <w:t>California</w:t>
          </w:r>
        </w:smartTag>
      </w:smartTag>
      <w:r w:rsidR="00B32BD2" w:rsidRPr="000B1AE3">
        <w:t>. P</w:t>
      </w:r>
      <w:r w:rsidR="00B35B08" w:rsidRPr="000B1AE3">
        <w:t xml:space="preserve">ersonnel </w:t>
      </w:r>
      <w:r w:rsidRPr="000B1AE3">
        <w:t>communication with author, 2/2000</w:t>
      </w:r>
      <w:r w:rsidR="00B32BD2" w:rsidRPr="000B1AE3">
        <w:t>.</w:t>
      </w:r>
    </w:p>
    <w:p w:rsidR="004A3EED" w:rsidRPr="000B1AE3" w:rsidRDefault="004A3EED" w:rsidP="004A3EED"/>
    <w:p w:rsidR="004A3EED" w:rsidRPr="000B1AE3" w:rsidRDefault="004A3EED" w:rsidP="004A3EED">
      <w:r w:rsidRPr="000B1AE3">
        <w:t xml:space="preserve">Taylor, Alan and Carl Skinner.  1998.  </w:t>
      </w:r>
      <w:r w:rsidR="00B32BD2" w:rsidRPr="000B1AE3">
        <w:t>“</w:t>
      </w:r>
      <w:r w:rsidRPr="000B1AE3">
        <w:t xml:space="preserve">Fire history and landscape dynamics in a late </w:t>
      </w:r>
    </w:p>
    <w:p w:rsidR="004A3EED" w:rsidRPr="000B1AE3" w:rsidRDefault="004A3EED" w:rsidP="004A3EED">
      <w:pPr>
        <w:rPr>
          <w:i/>
        </w:rPr>
      </w:pPr>
      <w:r w:rsidRPr="000B1AE3">
        <w:t xml:space="preserve">successional reserve, </w:t>
      </w:r>
      <w:smartTag w:uri="urn:schemas-microsoft-com:office:smarttags" w:element="PlaceName">
        <w:r w:rsidRPr="000B1AE3">
          <w:t>Klamath</w:t>
        </w:r>
      </w:smartTag>
      <w:r w:rsidRPr="000B1AE3">
        <w:t xml:space="preserve"> </w:t>
      </w:r>
      <w:smartTag w:uri="urn:schemas-microsoft-com:office:smarttags" w:element="PlaceType">
        <w:r w:rsidRPr="000B1AE3">
          <w:t>Mountains</w:t>
        </w:r>
      </w:smartTag>
      <w:r w:rsidRPr="000B1AE3">
        <w:t xml:space="preserve">, </w:t>
      </w:r>
      <w:smartTag w:uri="urn:schemas-microsoft-com:office:smarttags" w:element="place">
        <w:smartTag w:uri="urn:schemas-microsoft-com:office:smarttags" w:element="City">
          <w:r w:rsidRPr="000B1AE3">
            <w:t>Ca</w:t>
          </w:r>
        </w:smartTag>
        <w:r w:rsidRPr="000B1AE3">
          <w:t xml:space="preserve">, </w:t>
        </w:r>
        <w:smartTag w:uri="urn:schemas-microsoft-com:office:smarttags" w:element="country-region">
          <w:r w:rsidRPr="000B1AE3">
            <w:t>USA</w:t>
          </w:r>
        </w:smartTag>
      </w:smartTag>
      <w:r w:rsidRPr="000B1AE3">
        <w:t>.</w:t>
      </w:r>
      <w:r w:rsidR="00B32BD2" w:rsidRPr="000B1AE3">
        <w:t>”</w:t>
      </w:r>
      <w:r w:rsidRPr="000B1AE3">
        <w:t xml:space="preserve">  </w:t>
      </w:r>
      <w:r w:rsidRPr="000B1AE3">
        <w:rPr>
          <w:i/>
        </w:rPr>
        <w:t xml:space="preserve">Forest Ecology and </w:t>
      </w:r>
    </w:p>
    <w:p w:rsidR="004A3EED" w:rsidRPr="000B1AE3" w:rsidRDefault="004A3EED" w:rsidP="004A3EED">
      <w:r w:rsidRPr="000B1AE3">
        <w:rPr>
          <w:i/>
        </w:rPr>
        <w:t>Management</w:t>
      </w:r>
      <w:r w:rsidRPr="000B1AE3">
        <w:t xml:space="preserve">, 111 (1998) 285-301. </w:t>
      </w:r>
    </w:p>
    <w:p w:rsidR="00350BF7" w:rsidRPr="000B1AE3" w:rsidRDefault="00350BF7" w:rsidP="004A3EED"/>
    <w:p w:rsidR="00350BF7" w:rsidRPr="000B1AE3" w:rsidRDefault="00350BF7" w:rsidP="00350BF7">
      <w:r w:rsidRPr="000B1AE3">
        <w:t xml:space="preserve">Tehama County </w:t>
      </w:r>
      <w:smartTag w:uri="urn:schemas-microsoft-com:office:smarttags" w:element="PersonName">
        <w:r w:rsidRPr="000B1AE3">
          <w:t>Re</w:t>
        </w:r>
      </w:smartTag>
      <w:r w:rsidRPr="000B1AE3">
        <w:t xml:space="preserve">source Conservation District. 2008. </w:t>
      </w:r>
      <w:r w:rsidRPr="000B1AE3">
        <w:rPr>
          <w:i/>
        </w:rPr>
        <w:t>Tehama East Community Wildlife Protection Plan</w:t>
      </w:r>
      <w:r w:rsidRPr="000B1AE3">
        <w:t xml:space="preserve">. Tehama County </w:t>
      </w:r>
      <w:smartTag w:uri="urn:schemas-microsoft-com:office:smarttags" w:element="PersonName">
        <w:r w:rsidRPr="000B1AE3">
          <w:t>Re</w:t>
        </w:r>
      </w:smartTag>
      <w:r w:rsidRPr="000B1AE3">
        <w:t>source Conservation District</w:t>
      </w:r>
      <w:r w:rsidR="00B32BD2" w:rsidRPr="000B1AE3">
        <w:t>.</w:t>
      </w:r>
      <w:r w:rsidRPr="000B1AE3">
        <w:t xml:space="preserve"> </w:t>
      </w:r>
    </w:p>
    <w:p w:rsidR="00350BF7" w:rsidRPr="000B1AE3" w:rsidRDefault="00350BF7" w:rsidP="004A3EED"/>
    <w:p w:rsidR="004A3EED" w:rsidRPr="000B1AE3" w:rsidRDefault="00350BF7" w:rsidP="004A3EED">
      <w:r w:rsidRPr="000B1AE3">
        <w:t xml:space="preserve">Tehama County </w:t>
      </w:r>
      <w:smartTag w:uri="urn:schemas-microsoft-com:office:smarttags" w:element="PersonName">
        <w:r w:rsidRPr="000B1AE3">
          <w:t>Re</w:t>
        </w:r>
      </w:smartTag>
      <w:r w:rsidRPr="000B1AE3">
        <w:t xml:space="preserve">source Conservation District. 2009. </w:t>
      </w:r>
      <w:r w:rsidRPr="000B1AE3">
        <w:rPr>
          <w:i/>
        </w:rPr>
        <w:t>Tehama East Watershed Assessment and Management Plan</w:t>
      </w:r>
      <w:r w:rsidRPr="000B1AE3">
        <w:t xml:space="preserve">. Tehama County </w:t>
      </w:r>
      <w:smartTag w:uri="urn:schemas-microsoft-com:office:smarttags" w:element="PersonName">
        <w:r w:rsidRPr="000B1AE3">
          <w:t>Re</w:t>
        </w:r>
      </w:smartTag>
      <w:r w:rsidRPr="000B1AE3">
        <w:t>source Conservation District</w:t>
      </w:r>
      <w:r w:rsidR="00B32BD2" w:rsidRPr="000B1AE3">
        <w:t>.</w:t>
      </w:r>
      <w:r w:rsidRPr="000B1AE3">
        <w:t xml:space="preserve"> </w:t>
      </w:r>
    </w:p>
    <w:p w:rsidR="00350BF7" w:rsidRPr="000B1AE3" w:rsidRDefault="00350BF7" w:rsidP="004A3EED"/>
    <w:p w:rsidR="004A3EED" w:rsidRPr="000B1AE3" w:rsidRDefault="004A3EED" w:rsidP="004A3EED">
      <w:pPr>
        <w:rPr>
          <w:i/>
        </w:rPr>
      </w:pPr>
      <w:r w:rsidRPr="000B1AE3">
        <w:t xml:space="preserve">United States Department of Agriculture, Soil Conservation Service, 1967. </w:t>
      </w:r>
      <w:r w:rsidRPr="000B1AE3">
        <w:rPr>
          <w:i/>
        </w:rPr>
        <w:t xml:space="preserve">Tehama </w:t>
      </w:r>
    </w:p>
    <w:p w:rsidR="004A3EED" w:rsidRPr="000B1AE3" w:rsidRDefault="004A3EED" w:rsidP="004A3EED">
      <w:smartTag w:uri="urn:schemas-microsoft-com:office:smarttags" w:element="place">
        <w:smartTag w:uri="urn:schemas-microsoft-com:office:smarttags" w:element="PlaceType">
          <w:r w:rsidRPr="000B1AE3">
            <w:rPr>
              <w:i/>
            </w:rPr>
            <w:t>County</w:t>
          </w:r>
        </w:smartTag>
        <w:r w:rsidRPr="000B1AE3">
          <w:rPr>
            <w:i/>
          </w:rPr>
          <w:t xml:space="preserve"> </w:t>
        </w:r>
        <w:smartTag w:uri="urn:schemas-microsoft-com:office:smarttags" w:element="PlaceName">
          <w:r w:rsidRPr="000B1AE3">
            <w:rPr>
              <w:i/>
            </w:rPr>
            <w:t>Soil</w:t>
          </w:r>
        </w:smartTag>
      </w:smartTag>
      <w:r w:rsidRPr="000B1AE3">
        <w:rPr>
          <w:i/>
        </w:rPr>
        <w:t xml:space="preserve"> Survey.</w:t>
      </w:r>
      <w:r w:rsidRPr="000B1AE3">
        <w:t xml:space="preserve">  </w:t>
      </w:r>
      <w:smartTag w:uri="urn:schemas-microsoft-com:office:smarttags" w:element="country-region">
        <w:r w:rsidRPr="000B1AE3">
          <w:t>U.S.</w:t>
        </w:r>
      </w:smartTag>
      <w:r w:rsidRPr="000B1AE3">
        <w:t xml:space="preserve"> Government Printing Office, </w:t>
      </w:r>
      <w:smartTag w:uri="urn:schemas-microsoft-com:office:smarttags" w:element="place">
        <w:smartTag w:uri="urn:schemas-microsoft-com:office:smarttags" w:element="City">
          <w:r w:rsidRPr="000B1AE3">
            <w:t>Washington</w:t>
          </w:r>
        </w:smartTag>
        <w:r w:rsidRPr="000B1AE3">
          <w:t xml:space="preserve"> </w:t>
        </w:r>
        <w:smartTag w:uri="urn:schemas-microsoft-com:office:smarttags" w:element="State">
          <w:r w:rsidRPr="000B1AE3">
            <w:t>D.C.</w:t>
          </w:r>
        </w:smartTag>
        <w:r w:rsidRPr="000B1AE3">
          <w:t xml:space="preserve"> </w:t>
        </w:r>
        <w:smartTag w:uri="urn:schemas-microsoft-com:office:smarttags" w:element="PostalCode">
          <w:r w:rsidRPr="000B1AE3">
            <w:t>20402</w:t>
          </w:r>
        </w:smartTag>
      </w:smartTag>
    </w:p>
    <w:p w:rsidR="004A3EED" w:rsidRPr="000B1AE3" w:rsidRDefault="004A3EED" w:rsidP="004A3EED"/>
    <w:p w:rsidR="004A3EED" w:rsidRPr="000B1AE3" w:rsidRDefault="004A3EED" w:rsidP="004A3EED">
      <w:r w:rsidRPr="000B1AE3">
        <w:t xml:space="preserve">United States Department of Agriculture, </w:t>
      </w:r>
      <w:smartTag w:uri="urn:schemas-microsoft-com:office:smarttags" w:element="place">
        <w:r w:rsidRPr="000B1AE3">
          <w:t>Forest</w:t>
        </w:r>
      </w:smartTag>
      <w:r w:rsidRPr="000B1AE3">
        <w:t xml:space="preserve"> Service, 1995.  </w:t>
      </w:r>
      <w:r w:rsidRPr="000B1AE3">
        <w:rPr>
          <w:i/>
        </w:rPr>
        <w:t xml:space="preserve">Technical Fuels </w:t>
      </w:r>
      <w:smartTag w:uri="urn:schemas-microsoft-com:office:smarttags" w:element="PersonName">
        <w:r w:rsidRPr="000B1AE3">
          <w:rPr>
            <w:i/>
          </w:rPr>
          <w:t>Re</w:t>
        </w:r>
      </w:smartTag>
      <w:r w:rsidRPr="000B1AE3">
        <w:rPr>
          <w:i/>
        </w:rPr>
        <w:t>port</w:t>
      </w:r>
      <w:r w:rsidRPr="000B1AE3">
        <w:t xml:space="preserve">.  </w:t>
      </w:r>
    </w:p>
    <w:p w:rsidR="004A3EED" w:rsidRPr="000B1AE3" w:rsidRDefault="004A3EED" w:rsidP="004A3EED">
      <w:r w:rsidRPr="000B1AE3">
        <w:lastRenderedPageBreak/>
        <w:t xml:space="preserve">Pacific Southwest </w:t>
      </w:r>
      <w:smartTag w:uri="urn:schemas-microsoft-com:office:smarttags" w:element="PersonName">
        <w:r w:rsidRPr="000B1AE3">
          <w:t>Re</w:t>
        </w:r>
      </w:smartTag>
      <w:r w:rsidRPr="000B1AE3">
        <w:t xml:space="preserve">gion, Lassen, Plumas and </w:t>
      </w:r>
      <w:smartTag w:uri="urn:schemas-microsoft-com:office:smarttags" w:element="place">
        <w:smartTag w:uri="urn:schemas-microsoft-com:office:smarttags" w:element="PlaceName">
          <w:r w:rsidRPr="000B1AE3">
            <w:t>Tahoe</w:t>
          </w:r>
        </w:smartTag>
        <w:r w:rsidRPr="000B1AE3">
          <w:t xml:space="preserve"> </w:t>
        </w:r>
        <w:smartTag w:uri="urn:schemas-microsoft-com:office:smarttags" w:element="PlaceType">
          <w:r w:rsidRPr="000B1AE3">
            <w:t>National Forests</w:t>
          </w:r>
        </w:smartTag>
      </w:smartTag>
      <w:r w:rsidRPr="000B1AE3">
        <w:t>.</w:t>
      </w:r>
    </w:p>
    <w:p w:rsidR="004A3EED" w:rsidRPr="000B1AE3" w:rsidRDefault="004A3EED" w:rsidP="004A3EED"/>
    <w:p w:rsidR="004A3EED" w:rsidRPr="000B1AE3" w:rsidRDefault="004A3EED" w:rsidP="004A3EED">
      <w:r w:rsidRPr="000B1AE3">
        <w:t xml:space="preserve">United States Department of Agriculture, </w:t>
      </w:r>
      <w:smartTag w:uri="urn:schemas-microsoft-com:office:smarttags" w:element="place">
        <w:r w:rsidRPr="000B1AE3">
          <w:t>Forest</w:t>
        </w:r>
      </w:smartTag>
      <w:r w:rsidRPr="000B1AE3">
        <w:t xml:space="preserve"> Service, 1998.  GIS layers showing </w:t>
      </w:r>
    </w:p>
    <w:p w:rsidR="004A3EED" w:rsidRPr="000B1AE3" w:rsidRDefault="004A3EED" w:rsidP="004A3EED">
      <w:r w:rsidRPr="000B1AE3">
        <w:t xml:space="preserve">historic fires greater than 100 acres were created by the Forest Service’s </w:t>
      </w:r>
      <w:smartTag w:uri="urn:schemas-microsoft-com:office:smarttags" w:element="PersonName">
        <w:r w:rsidRPr="000B1AE3">
          <w:t>Re</w:t>
        </w:r>
      </w:smartTag>
      <w:r w:rsidRPr="000B1AE3">
        <w:t xml:space="preserve">mote Sensing Lab, </w:t>
      </w:r>
      <w:smartTag w:uri="urn:schemas-microsoft-com:office:smarttags" w:element="place">
        <w:smartTag w:uri="urn:schemas-microsoft-com:office:smarttags" w:element="City">
          <w:r w:rsidRPr="000B1AE3">
            <w:t>Sacramento</w:t>
          </w:r>
        </w:smartTag>
        <w:r w:rsidRPr="000B1AE3">
          <w:t xml:space="preserve">, </w:t>
        </w:r>
        <w:smartTag w:uri="urn:schemas-microsoft-com:office:smarttags" w:element="State">
          <w:r w:rsidRPr="000B1AE3">
            <w:t>California</w:t>
          </w:r>
        </w:smartTag>
      </w:smartTag>
      <w:r w:rsidRPr="000B1AE3">
        <w:t xml:space="preserve">. </w:t>
      </w:r>
    </w:p>
    <w:p w:rsidR="00583269" w:rsidRPr="000B1AE3" w:rsidRDefault="00583269" w:rsidP="004A3EED"/>
    <w:p w:rsidR="004A3EED" w:rsidRPr="000B1AE3" w:rsidRDefault="004A3EED" w:rsidP="004A3EED"/>
    <w:p w:rsidR="004A3EED" w:rsidRPr="000B1AE3" w:rsidRDefault="004A3EED" w:rsidP="004A3EED">
      <w:r w:rsidRPr="000B1AE3">
        <w:t xml:space="preserve">United States Department of Agriculture, </w:t>
      </w:r>
      <w:smartTag w:uri="urn:schemas-microsoft-com:office:smarttags" w:element="place">
        <w:r w:rsidRPr="000B1AE3">
          <w:t>Forest</w:t>
        </w:r>
      </w:smartTag>
      <w:r w:rsidRPr="000B1AE3">
        <w:t xml:space="preserve"> Service, 1999.  GIS layers showing </w:t>
      </w:r>
    </w:p>
    <w:p w:rsidR="004A3EED" w:rsidRPr="000B1AE3" w:rsidRDefault="004A3EED" w:rsidP="004A3EED">
      <w:r w:rsidRPr="000B1AE3">
        <w:t xml:space="preserve">unroaded areas on Forest Service managed land greater than 5,000 acres in size, and existing </w:t>
      </w:r>
      <w:smartTag w:uri="urn:schemas-microsoft-com:office:smarttags" w:element="PersonName">
        <w:r w:rsidRPr="000B1AE3">
          <w:t>Re</w:t>
        </w:r>
      </w:smartTag>
      <w:r w:rsidRPr="000B1AE3">
        <w:t xml:space="preserve">search Natural Areas were created by the Forest Service’s </w:t>
      </w:r>
      <w:smartTag w:uri="urn:schemas-microsoft-com:office:smarttags" w:element="PersonName">
        <w:r w:rsidRPr="000B1AE3">
          <w:t>Re</w:t>
        </w:r>
      </w:smartTag>
      <w:r w:rsidRPr="000B1AE3">
        <w:t xml:space="preserve">mote Sensing Lab, </w:t>
      </w:r>
      <w:smartTag w:uri="urn:schemas-microsoft-com:office:smarttags" w:element="place">
        <w:smartTag w:uri="urn:schemas-microsoft-com:office:smarttags" w:element="City">
          <w:r w:rsidRPr="000B1AE3">
            <w:t>Sacramento</w:t>
          </w:r>
        </w:smartTag>
        <w:r w:rsidRPr="000B1AE3">
          <w:t xml:space="preserve">, </w:t>
        </w:r>
        <w:smartTag w:uri="urn:schemas-microsoft-com:office:smarttags" w:element="State">
          <w:r w:rsidRPr="000B1AE3">
            <w:t>California</w:t>
          </w:r>
        </w:smartTag>
      </w:smartTag>
      <w:r w:rsidRPr="000B1AE3">
        <w:t xml:space="preserve">. </w:t>
      </w:r>
    </w:p>
    <w:p w:rsidR="004A3EED" w:rsidRPr="000B1AE3" w:rsidRDefault="004A3EED" w:rsidP="004A3EED"/>
    <w:p w:rsidR="004A3EED" w:rsidRPr="000B1AE3" w:rsidRDefault="004A3EED" w:rsidP="004A3EED">
      <w:r w:rsidRPr="000B1AE3">
        <w:t xml:space="preserve">Volke, Russel. Silviculturalist, </w:t>
      </w:r>
      <w:smartTag w:uri="urn:schemas-microsoft-com:office:smarttags" w:element="City">
        <w:r w:rsidRPr="000B1AE3">
          <w:t>USDA</w:t>
        </w:r>
      </w:smartTag>
      <w:r w:rsidRPr="000B1AE3">
        <w:t xml:space="preserve">, </w:t>
      </w:r>
      <w:smartTag w:uri="urn:schemas-microsoft-com:office:smarttags" w:element="country-region">
        <w:r w:rsidRPr="000B1AE3">
          <w:t>U.S.</w:t>
        </w:r>
      </w:smartTag>
      <w:r w:rsidRPr="000B1AE3">
        <w:t xml:space="preserve"> Forest Service, </w:t>
      </w:r>
      <w:smartTag w:uri="urn:schemas-microsoft-com:office:smarttags" w:element="PlaceName">
        <w:r w:rsidRPr="000B1AE3">
          <w:t>Lassen</w:t>
        </w:r>
      </w:smartTag>
      <w:r w:rsidRPr="000B1AE3">
        <w:t xml:space="preserve"> </w:t>
      </w:r>
      <w:smartTag w:uri="urn:schemas-microsoft-com:office:smarttags" w:element="PlaceType">
        <w:r w:rsidRPr="000B1AE3">
          <w:t>National Forest</w:t>
        </w:r>
      </w:smartTag>
      <w:r w:rsidRPr="000B1AE3">
        <w:t xml:space="preserve">, </w:t>
      </w:r>
      <w:smartTag w:uri="urn:schemas-microsoft-com:office:smarttags" w:element="place">
        <w:smartTag w:uri="urn:schemas-microsoft-com:office:smarttags" w:element="City">
          <w:r w:rsidRPr="000B1AE3">
            <w:t>Chester</w:t>
          </w:r>
        </w:smartTag>
        <w:r w:rsidRPr="000B1AE3">
          <w:t xml:space="preserve">, </w:t>
        </w:r>
        <w:smartTag w:uri="urn:schemas-microsoft-com:office:smarttags" w:element="State">
          <w:r w:rsidRPr="000B1AE3">
            <w:t>California</w:t>
          </w:r>
        </w:smartTag>
      </w:smartTag>
      <w:r w:rsidR="00B32BD2" w:rsidRPr="000B1AE3">
        <w:t>. P</w:t>
      </w:r>
      <w:r w:rsidRPr="000B1AE3">
        <w:t>ersonal communication with author, 1/13/2000.</w:t>
      </w:r>
    </w:p>
    <w:p w:rsidR="004A3EED" w:rsidRPr="000B1AE3" w:rsidRDefault="004A3EED" w:rsidP="004A3EED"/>
    <w:p w:rsidR="004A3EED" w:rsidRPr="000B1AE3" w:rsidRDefault="004A3EED" w:rsidP="004A3EED">
      <w:r w:rsidRPr="000B1AE3">
        <w:t xml:space="preserve">Volke, Russel, 1999. </w:t>
      </w:r>
      <w:smartTag w:uri="urn:schemas-microsoft-com:office:smarttags" w:element="City">
        <w:r w:rsidRPr="000B1AE3">
          <w:t>USDA</w:t>
        </w:r>
      </w:smartTag>
      <w:r w:rsidRPr="000B1AE3">
        <w:t xml:space="preserve">, </w:t>
      </w:r>
      <w:smartTag w:uri="urn:schemas-microsoft-com:office:smarttags" w:element="country-region">
        <w:r w:rsidRPr="000B1AE3">
          <w:t>U.S.</w:t>
        </w:r>
      </w:smartTag>
      <w:r w:rsidRPr="000B1AE3">
        <w:t xml:space="preserve"> Forest Service, </w:t>
      </w:r>
      <w:smartTag w:uri="urn:schemas-microsoft-com:office:smarttags" w:element="PlaceName">
        <w:r w:rsidRPr="000B1AE3">
          <w:t>Lassen</w:t>
        </w:r>
      </w:smartTag>
      <w:r w:rsidRPr="000B1AE3">
        <w:t xml:space="preserve"> </w:t>
      </w:r>
      <w:smartTag w:uri="urn:schemas-microsoft-com:office:smarttags" w:element="PlaceType">
        <w:r w:rsidRPr="000B1AE3">
          <w:t>National Forest</w:t>
        </w:r>
      </w:smartTag>
      <w:r w:rsidRPr="000B1AE3">
        <w:t xml:space="preserve">, </w:t>
      </w:r>
      <w:smartTag w:uri="urn:schemas-microsoft-com:office:smarttags" w:element="place">
        <w:smartTag w:uri="urn:schemas-microsoft-com:office:smarttags" w:element="City">
          <w:r w:rsidRPr="000B1AE3">
            <w:t>Chester</w:t>
          </w:r>
        </w:smartTag>
        <w:r w:rsidRPr="000B1AE3">
          <w:t xml:space="preserve">, </w:t>
        </w:r>
        <w:smartTag w:uri="urn:schemas-microsoft-com:office:smarttags" w:element="State">
          <w:r w:rsidRPr="000B1AE3">
            <w:t>California</w:t>
          </w:r>
        </w:smartTag>
      </w:smartTag>
      <w:r w:rsidRPr="000B1AE3">
        <w:t>.  Unpublished report summarizing the suit</w:t>
      </w:r>
      <w:r w:rsidR="00B32BD2" w:rsidRPr="000B1AE3">
        <w:t>a</w:t>
      </w:r>
      <w:r w:rsidRPr="000B1AE3">
        <w:t xml:space="preserve">bility of various silvicultural options for fuels treatment projects. </w:t>
      </w:r>
    </w:p>
    <w:p w:rsidR="004A3EED" w:rsidRPr="000B1AE3" w:rsidRDefault="004A3EED" w:rsidP="004A3EED"/>
    <w:p w:rsidR="004A3EED" w:rsidRPr="000B1AE3" w:rsidRDefault="004A3EED" w:rsidP="004A3EED">
      <w:r w:rsidRPr="000B1AE3">
        <w:t xml:space="preserve">Weatherspoon, Phillip, and Carl Skinner.  1995.  </w:t>
      </w:r>
      <w:r w:rsidR="00B32BD2" w:rsidRPr="000B1AE3">
        <w:t>“</w:t>
      </w:r>
      <w:r w:rsidRPr="000B1AE3">
        <w:t xml:space="preserve">An assessment of factors associated </w:t>
      </w:r>
    </w:p>
    <w:p w:rsidR="004A3EED" w:rsidRPr="000B1AE3" w:rsidRDefault="004A3EED" w:rsidP="004A3EED">
      <w:r w:rsidRPr="000B1AE3">
        <w:t xml:space="preserve">with damage to tree crowns from the 1987 wildfires in </w:t>
      </w:r>
      <w:smartTag w:uri="urn:schemas-microsoft-com:office:smarttags" w:element="place">
        <w:r w:rsidRPr="000B1AE3">
          <w:t>Northern California</w:t>
        </w:r>
      </w:smartTag>
      <w:r w:rsidRPr="000B1AE3">
        <w:t>.</w:t>
      </w:r>
      <w:r w:rsidR="00B32BD2" w:rsidRPr="000B1AE3">
        <w:t>”</w:t>
      </w:r>
      <w:r w:rsidRPr="000B1AE3">
        <w:t xml:space="preserve">  </w:t>
      </w:r>
      <w:smartTag w:uri="urn:schemas-microsoft-com:office:smarttags" w:element="place">
        <w:r w:rsidRPr="000B1AE3">
          <w:rPr>
            <w:i/>
          </w:rPr>
          <w:t>Forest</w:t>
        </w:r>
      </w:smartTag>
      <w:r w:rsidRPr="000B1AE3">
        <w:rPr>
          <w:i/>
        </w:rPr>
        <w:t xml:space="preserve"> Science</w:t>
      </w:r>
      <w:r w:rsidRPr="000B1AE3">
        <w:t>, Vol. 41, No. 3, August 1995.</w:t>
      </w:r>
    </w:p>
    <w:p w:rsidR="004A3EED" w:rsidRPr="000B1AE3" w:rsidRDefault="004A3EED" w:rsidP="004A3EED"/>
    <w:p w:rsidR="004A3EED" w:rsidRPr="000B1AE3" w:rsidRDefault="004A3EED" w:rsidP="004A3EED">
      <w:r w:rsidRPr="000B1AE3">
        <w:t xml:space="preserve">Weatherspoon, Phillip, and Carl Skinner.  1996.  </w:t>
      </w:r>
      <w:r w:rsidR="00B32BD2" w:rsidRPr="000B1AE3">
        <w:t>“</w:t>
      </w:r>
      <w:r w:rsidRPr="000B1AE3">
        <w:t>Landscape level strategies for fuels management in Sierra Nevada Forests.</w:t>
      </w:r>
      <w:r w:rsidR="00B32BD2" w:rsidRPr="000B1AE3">
        <w:t>”</w:t>
      </w:r>
      <w:r w:rsidRPr="000B1AE3">
        <w:t xml:space="preserve"> Pages 1471-1492 in</w:t>
      </w:r>
      <w:r w:rsidRPr="000B1AE3">
        <w:rPr>
          <w:i/>
        </w:rPr>
        <w:t xml:space="preserve"> </w:t>
      </w:r>
      <w:smartTag w:uri="urn:schemas-microsoft-com:office:smarttags" w:element="place">
        <w:r w:rsidRPr="000B1AE3">
          <w:rPr>
            <w:i/>
          </w:rPr>
          <w:t>Sierra Nevada</w:t>
        </w:r>
      </w:smartTag>
      <w:r w:rsidRPr="000B1AE3">
        <w:rPr>
          <w:i/>
        </w:rPr>
        <w:t xml:space="preserve"> Ecosystem Project:  Final report to Congress, </w:t>
      </w:r>
      <w:r w:rsidR="00B32BD2" w:rsidRPr="000B1AE3">
        <w:rPr>
          <w:i/>
        </w:rPr>
        <w:t>V</w:t>
      </w:r>
      <w:r w:rsidRPr="000B1AE3">
        <w:rPr>
          <w:i/>
        </w:rPr>
        <w:t>ol. II,</w:t>
      </w:r>
      <w:r w:rsidRPr="000B1AE3">
        <w:t xml:space="preserve"> </w:t>
      </w:r>
      <w:r w:rsidRPr="000B1AE3">
        <w:rPr>
          <w:i/>
        </w:rPr>
        <w:t>Assessments and scientific basis for management options</w:t>
      </w:r>
      <w:r w:rsidRPr="000B1AE3">
        <w:t xml:space="preserve">.  </w:t>
      </w:r>
      <w:smartTag w:uri="urn:schemas-microsoft-com:office:smarttags" w:element="City">
        <w:r w:rsidRPr="000B1AE3">
          <w:t>Davis</w:t>
        </w:r>
      </w:smartTag>
      <w:r w:rsidRPr="000B1AE3">
        <w:t xml:space="preserve">:  University of </w:t>
      </w:r>
      <w:smartTag w:uri="urn:schemas-microsoft-com:office:smarttags" w:element="State">
        <w:smartTag w:uri="urn:schemas-microsoft-com:office:smarttags" w:element="place">
          <w:r w:rsidRPr="000B1AE3">
            <w:t>California</w:t>
          </w:r>
        </w:smartTag>
      </w:smartTag>
      <w:r w:rsidRPr="000B1AE3">
        <w:t xml:space="preserve">, Centers for Water and Wildland </w:t>
      </w:r>
      <w:smartTag w:uri="urn:schemas-microsoft-com:office:smarttags" w:element="PersonName">
        <w:r w:rsidRPr="000B1AE3">
          <w:t>Re</w:t>
        </w:r>
      </w:smartTag>
      <w:r w:rsidRPr="000B1AE3">
        <w:t>sources.</w:t>
      </w:r>
    </w:p>
    <w:sectPr w:rsidR="004A3EED" w:rsidRPr="000B1AE3" w:rsidSect="00BE3665">
      <w:footerReference w:type="default" r:id="rId12"/>
      <w:footerReference w:type="first" r:id="rId1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E0C" w:rsidRDefault="00301E0C">
      <w:r>
        <w:separator/>
      </w:r>
    </w:p>
  </w:endnote>
  <w:endnote w:type="continuationSeparator" w:id="0">
    <w:p w:rsidR="00301E0C" w:rsidRDefault="00301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AE3" w:rsidRDefault="00AD7C73" w:rsidP="00E9195F">
    <w:pPr>
      <w:pStyle w:val="Footer"/>
      <w:framePr w:wrap="around" w:vAnchor="text" w:hAnchor="margin" w:xAlign="center" w:y="1"/>
      <w:rPr>
        <w:rStyle w:val="PageNumber"/>
      </w:rPr>
    </w:pPr>
    <w:r>
      <w:rPr>
        <w:rStyle w:val="PageNumber"/>
      </w:rPr>
      <w:fldChar w:fldCharType="begin"/>
    </w:r>
    <w:r w:rsidR="000B1AE3">
      <w:rPr>
        <w:rStyle w:val="PageNumber"/>
      </w:rPr>
      <w:instrText xml:space="preserve">PAGE  </w:instrText>
    </w:r>
    <w:r>
      <w:rPr>
        <w:rStyle w:val="PageNumber"/>
      </w:rPr>
      <w:fldChar w:fldCharType="end"/>
    </w:r>
  </w:p>
  <w:p w:rsidR="000B1AE3" w:rsidRDefault="000B1A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3168"/>
      <w:gridCol w:w="5688"/>
    </w:tblGrid>
    <w:tr w:rsidR="00DC1308" w:rsidTr="00DC1308">
      <w:tc>
        <w:tcPr>
          <w:tcW w:w="3168" w:type="dxa"/>
        </w:tcPr>
        <w:p w:rsidR="00DC1308" w:rsidRDefault="00DC1308" w:rsidP="00DC1308">
          <w:pPr>
            <w:pStyle w:val="Footer"/>
            <w:jc w:val="right"/>
            <w:rPr>
              <w:b/>
              <w:color w:val="4F81BD" w:themeColor="accent1"/>
              <w:sz w:val="32"/>
              <w:szCs w:val="32"/>
            </w:rPr>
          </w:pPr>
          <w:r>
            <w:t>Tehama Wildlife Area</w:t>
          </w:r>
        </w:p>
      </w:tc>
      <w:tc>
        <w:tcPr>
          <w:tcW w:w="5688" w:type="dxa"/>
        </w:tcPr>
        <w:p w:rsidR="00DC1308" w:rsidRDefault="00DC1308">
          <w:pPr>
            <w:pStyle w:val="Footer"/>
          </w:pPr>
          <w:r>
            <w:tab/>
            <w:t xml:space="preserve">Page </w:t>
          </w:r>
          <w:r w:rsidR="00B53ABB">
            <w:fldChar w:fldCharType="begin"/>
          </w:r>
          <w:r w:rsidR="00B53ABB">
            <w:instrText xml:space="preserve"> PAGE   \* MERGEFORMAT </w:instrText>
          </w:r>
          <w:r w:rsidR="00B53ABB">
            <w:fldChar w:fldCharType="separate"/>
          </w:r>
          <w:r w:rsidR="00D27C76" w:rsidRPr="00D27C76">
            <w:rPr>
              <w:b/>
              <w:noProof/>
              <w:color w:val="4F81BD" w:themeColor="accent1"/>
              <w:sz w:val="32"/>
              <w:szCs w:val="32"/>
            </w:rPr>
            <w:t>1</w:t>
          </w:r>
          <w:r w:rsidR="00B53ABB">
            <w:rPr>
              <w:b/>
              <w:noProof/>
              <w:color w:val="4F81BD" w:themeColor="accent1"/>
              <w:sz w:val="32"/>
              <w:szCs w:val="32"/>
            </w:rPr>
            <w:fldChar w:fldCharType="end"/>
          </w:r>
        </w:p>
      </w:tc>
    </w:tr>
    <w:tr w:rsidR="00DC1308" w:rsidTr="00DC1308">
      <w:tc>
        <w:tcPr>
          <w:tcW w:w="3168" w:type="dxa"/>
        </w:tcPr>
        <w:p w:rsidR="00DC1308" w:rsidRDefault="00DC1308" w:rsidP="00DC1308">
          <w:pPr>
            <w:pStyle w:val="Footer"/>
          </w:pPr>
        </w:p>
      </w:tc>
      <w:tc>
        <w:tcPr>
          <w:tcW w:w="5688" w:type="dxa"/>
        </w:tcPr>
        <w:p w:rsidR="00DC1308" w:rsidRDefault="00DC1308">
          <w:pPr>
            <w:pStyle w:val="Footer"/>
          </w:pPr>
        </w:p>
      </w:tc>
    </w:tr>
  </w:tbl>
  <w:p w:rsidR="00DC1308" w:rsidRDefault="00DC13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3943"/>
      <w:gridCol w:w="4697"/>
    </w:tblGrid>
    <w:tr w:rsidR="00BE3665" w:rsidTr="00BE3665">
      <w:tc>
        <w:tcPr>
          <w:tcW w:w="4158" w:type="dxa"/>
        </w:tcPr>
        <w:p w:rsidR="00BE3665" w:rsidRPr="00667F0D" w:rsidRDefault="00BE3665" w:rsidP="00667197">
          <w:pPr>
            <w:pStyle w:val="Footer"/>
            <w:jc w:val="right"/>
            <w:rPr>
              <w:color w:val="808080" w:themeColor="background1" w:themeShade="80"/>
            </w:rPr>
          </w:pPr>
          <w:r w:rsidRPr="00667F0D">
            <w:rPr>
              <w:color w:val="808080" w:themeColor="background1" w:themeShade="80"/>
            </w:rPr>
            <w:t>Tehama Wildlife Area</w:t>
          </w:r>
        </w:p>
        <w:p w:rsidR="00BE3665" w:rsidRDefault="00BE3665" w:rsidP="00EB7890">
          <w:pPr>
            <w:pStyle w:val="Footer"/>
            <w:jc w:val="right"/>
            <w:rPr>
              <w:color w:val="808080" w:themeColor="background1" w:themeShade="80"/>
            </w:rPr>
          </w:pPr>
          <w:r w:rsidRPr="00667F0D">
            <w:rPr>
              <w:color w:val="808080" w:themeColor="background1" w:themeShade="80"/>
            </w:rPr>
            <w:t xml:space="preserve">Vegetation and </w:t>
          </w:r>
          <w:r w:rsidR="00EB7890">
            <w:rPr>
              <w:color w:val="808080" w:themeColor="background1" w:themeShade="80"/>
            </w:rPr>
            <w:t>Fuels</w:t>
          </w:r>
          <w:r w:rsidRPr="00667F0D">
            <w:rPr>
              <w:color w:val="808080" w:themeColor="background1" w:themeShade="80"/>
            </w:rPr>
            <w:t xml:space="preserve"> Management Plan</w:t>
          </w:r>
        </w:p>
        <w:p w:rsidR="00EB7890" w:rsidRPr="00EB7890" w:rsidRDefault="00EB7890" w:rsidP="00EB7890">
          <w:pPr>
            <w:pStyle w:val="Footer"/>
            <w:jc w:val="right"/>
            <w:rPr>
              <w:b/>
              <w:color w:val="808080" w:themeColor="background1" w:themeShade="80"/>
              <w:sz w:val="16"/>
              <w:szCs w:val="16"/>
            </w:rPr>
          </w:pPr>
          <w:r w:rsidRPr="00EB7890">
            <w:rPr>
              <w:color w:val="808080" w:themeColor="background1" w:themeShade="80"/>
              <w:sz w:val="16"/>
              <w:szCs w:val="16"/>
            </w:rPr>
            <w:t>(Rev. 5-18-2011)</w:t>
          </w:r>
        </w:p>
      </w:tc>
      <w:tc>
        <w:tcPr>
          <w:tcW w:w="4698" w:type="dxa"/>
        </w:tcPr>
        <w:p w:rsidR="00BE3665" w:rsidRPr="00667F0D" w:rsidRDefault="00BE3665" w:rsidP="00667197">
          <w:pPr>
            <w:pStyle w:val="Footer"/>
            <w:rPr>
              <w:color w:val="808080" w:themeColor="background1" w:themeShade="80"/>
            </w:rPr>
          </w:pPr>
          <w:r w:rsidRPr="00667F0D">
            <w:rPr>
              <w:color w:val="808080" w:themeColor="background1" w:themeShade="80"/>
            </w:rPr>
            <w:tab/>
            <w:t xml:space="preserve">Page </w:t>
          </w:r>
          <w:r w:rsidR="00AD7C73" w:rsidRPr="00667F0D">
            <w:rPr>
              <w:color w:val="808080" w:themeColor="background1" w:themeShade="80"/>
            </w:rPr>
            <w:fldChar w:fldCharType="begin"/>
          </w:r>
          <w:r w:rsidRPr="00667F0D">
            <w:rPr>
              <w:color w:val="808080" w:themeColor="background1" w:themeShade="80"/>
            </w:rPr>
            <w:instrText xml:space="preserve"> PAGE   \* MERGEFORMAT </w:instrText>
          </w:r>
          <w:r w:rsidR="00AD7C73" w:rsidRPr="00667F0D">
            <w:rPr>
              <w:color w:val="808080" w:themeColor="background1" w:themeShade="80"/>
            </w:rPr>
            <w:fldChar w:fldCharType="separate"/>
          </w:r>
          <w:r w:rsidR="0091334B">
            <w:rPr>
              <w:noProof/>
              <w:color w:val="808080" w:themeColor="background1" w:themeShade="80"/>
            </w:rPr>
            <w:t>16</w:t>
          </w:r>
          <w:r w:rsidR="00AD7C73" w:rsidRPr="00667F0D">
            <w:rPr>
              <w:color w:val="808080" w:themeColor="background1" w:themeShade="80"/>
            </w:rPr>
            <w:fldChar w:fldCharType="end"/>
          </w:r>
        </w:p>
      </w:tc>
    </w:tr>
    <w:tr w:rsidR="00BE3665" w:rsidTr="00667F0D">
      <w:trPr>
        <w:trHeight w:val="138"/>
      </w:trPr>
      <w:tc>
        <w:tcPr>
          <w:tcW w:w="4158" w:type="dxa"/>
        </w:tcPr>
        <w:p w:rsidR="00BE3665" w:rsidRPr="00667F0D" w:rsidRDefault="00BE3665" w:rsidP="00667197">
          <w:pPr>
            <w:pStyle w:val="Footer"/>
            <w:rPr>
              <w:color w:val="808080" w:themeColor="background1" w:themeShade="80"/>
            </w:rPr>
          </w:pPr>
        </w:p>
      </w:tc>
      <w:tc>
        <w:tcPr>
          <w:tcW w:w="4698" w:type="dxa"/>
        </w:tcPr>
        <w:p w:rsidR="00BE3665" w:rsidRPr="00667F0D" w:rsidRDefault="00BE3665" w:rsidP="00667197">
          <w:pPr>
            <w:pStyle w:val="Footer"/>
            <w:rPr>
              <w:color w:val="808080" w:themeColor="background1" w:themeShade="80"/>
            </w:rPr>
          </w:pPr>
        </w:p>
      </w:tc>
    </w:tr>
  </w:tbl>
  <w:p w:rsidR="00BE3665" w:rsidRDefault="00BE36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3168"/>
      <w:gridCol w:w="5688"/>
    </w:tblGrid>
    <w:tr w:rsidR="00BE3665" w:rsidTr="00DC1308">
      <w:tc>
        <w:tcPr>
          <w:tcW w:w="3168" w:type="dxa"/>
        </w:tcPr>
        <w:p w:rsidR="00BE3665" w:rsidRDefault="00BE3665" w:rsidP="00DC1308">
          <w:pPr>
            <w:pStyle w:val="Footer"/>
            <w:jc w:val="right"/>
            <w:rPr>
              <w:b/>
              <w:color w:val="4F81BD" w:themeColor="accent1"/>
              <w:sz w:val="32"/>
              <w:szCs w:val="32"/>
            </w:rPr>
          </w:pPr>
          <w:r>
            <w:t>Tehama Wildlife Area</w:t>
          </w:r>
        </w:p>
      </w:tc>
      <w:tc>
        <w:tcPr>
          <w:tcW w:w="5688" w:type="dxa"/>
        </w:tcPr>
        <w:p w:rsidR="00BE3665" w:rsidRDefault="00BE3665" w:rsidP="00BE3665">
          <w:pPr>
            <w:pStyle w:val="Footer"/>
          </w:pPr>
          <w:r>
            <w:tab/>
            <w:t xml:space="preserve">Page </w:t>
          </w:r>
          <w:r w:rsidR="00B53ABB">
            <w:fldChar w:fldCharType="begin"/>
          </w:r>
          <w:r w:rsidR="00B53ABB">
            <w:instrText xml:space="preserve"> PAGE   \* MERGEFORMAT </w:instrText>
          </w:r>
          <w:r w:rsidR="00B53ABB">
            <w:fldChar w:fldCharType="separate"/>
          </w:r>
          <w:r>
            <w:rPr>
              <w:noProof/>
            </w:rPr>
            <w:t>1</w:t>
          </w:r>
          <w:r w:rsidR="00B53ABB">
            <w:rPr>
              <w:noProof/>
            </w:rPr>
            <w:fldChar w:fldCharType="end"/>
          </w:r>
        </w:p>
      </w:tc>
    </w:tr>
    <w:tr w:rsidR="00BE3665" w:rsidTr="00DC1308">
      <w:tc>
        <w:tcPr>
          <w:tcW w:w="3168" w:type="dxa"/>
        </w:tcPr>
        <w:p w:rsidR="00BE3665" w:rsidRDefault="00BE3665" w:rsidP="00DC1308">
          <w:pPr>
            <w:pStyle w:val="Footer"/>
          </w:pPr>
        </w:p>
      </w:tc>
      <w:tc>
        <w:tcPr>
          <w:tcW w:w="5688" w:type="dxa"/>
        </w:tcPr>
        <w:p w:rsidR="00BE3665" w:rsidRDefault="00BE3665">
          <w:pPr>
            <w:pStyle w:val="Footer"/>
          </w:pPr>
        </w:p>
      </w:tc>
    </w:tr>
  </w:tbl>
  <w:p w:rsidR="00BE3665" w:rsidRDefault="00BE36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E0C" w:rsidRDefault="00301E0C">
      <w:r>
        <w:separator/>
      </w:r>
    </w:p>
  </w:footnote>
  <w:footnote w:type="continuationSeparator" w:id="0">
    <w:p w:rsidR="00301E0C" w:rsidRDefault="00301E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954C9"/>
    <w:multiLevelType w:val="hybridMultilevel"/>
    <w:tmpl w:val="DD6E6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2650F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0D279FA"/>
    <w:multiLevelType w:val="hybridMultilevel"/>
    <w:tmpl w:val="993405D2"/>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18C60BD"/>
    <w:multiLevelType w:val="hybridMultilevel"/>
    <w:tmpl w:val="1FEC0B26"/>
    <w:lvl w:ilvl="0" w:tplc="8F3A2178">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6480F"/>
    <w:multiLevelType w:val="hybridMultilevel"/>
    <w:tmpl w:val="4CD285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38714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7D20A1D"/>
    <w:multiLevelType w:val="hybridMultilevel"/>
    <w:tmpl w:val="4C98B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3A5F8E"/>
    <w:multiLevelType w:val="hybridMultilevel"/>
    <w:tmpl w:val="488C8A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AB17581"/>
    <w:multiLevelType w:val="hybridMultilevel"/>
    <w:tmpl w:val="539CE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A4292"/>
    <w:multiLevelType w:val="hybridMultilevel"/>
    <w:tmpl w:val="34B6A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46478F"/>
    <w:multiLevelType w:val="hybridMultilevel"/>
    <w:tmpl w:val="D91CB4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882D59"/>
    <w:multiLevelType w:val="hybridMultilevel"/>
    <w:tmpl w:val="FC607F9C"/>
    <w:lvl w:ilvl="0" w:tplc="1652B042">
      <w:start w:val="3"/>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352761A6"/>
    <w:multiLevelType w:val="hybridMultilevel"/>
    <w:tmpl w:val="E3668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DD26A9"/>
    <w:multiLevelType w:val="singleLevel"/>
    <w:tmpl w:val="A582D5A0"/>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6E351F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7F6292A"/>
    <w:multiLevelType w:val="hybridMultilevel"/>
    <w:tmpl w:val="154ECCA2"/>
    <w:lvl w:ilvl="0" w:tplc="FA10F04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38CC16D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9733D5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3AD545B2"/>
    <w:multiLevelType w:val="hybridMultilevel"/>
    <w:tmpl w:val="B7E69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7019BB"/>
    <w:multiLevelType w:val="hybridMultilevel"/>
    <w:tmpl w:val="7F0A39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1EC42F1"/>
    <w:multiLevelType w:val="singleLevel"/>
    <w:tmpl w:val="A582D5A0"/>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466B316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468F24A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4BE13B2A"/>
    <w:multiLevelType w:val="hybridMultilevel"/>
    <w:tmpl w:val="E154F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FF6862"/>
    <w:multiLevelType w:val="hybridMultilevel"/>
    <w:tmpl w:val="72CA4D4E"/>
    <w:lvl w:ilvl="0" w:tplc="B2667002">
      <w:start w:val="8"/>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0C711F"/>
    <w:multiLevelType w:val="hybridMultilevel"/>
    <w:tmpl w:val="040A5ADE"/>
    <w:lvl w:ilvl="0" w:tplc="8F3A2178">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A12483"/>
    <w:multiLevelType w:val="hybridMultilevel"/>
    <w:tmpl w:val="F08A6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FB0E7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508C4E42"/>
    <w:multiLevelType w:val="hybridMultilevel"/>
    <w:tmpl w:val="267A5A66"/>
    <w:lvl w:ilvl="0" w:tplc="588E91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FE4298"/>
    <w:multiLevelType w:val="hybridMultilevel"/>
    <w:tmpl w:val="18E2EE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97D60D7"/>
    <w:multiLevelType w:val="hybridMultilevel"/>
    <w:tmpl w:val="995866EE"/>
    <w:lvl w:ilvl="0" w:tplc="015EB0AE">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C1A28F5"/>
    <w:multiLevelType w:val="hybridMultilevel"/>
    <w:tmpl w:val="CD060C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5263AC"/>
    <w:multiLevelType w:val="hybridMultilevel"/>
    <w:tmpl w:val="0D0E3FF8"/>
    <w:lvl w:ilvl="0" w:tplc="8F3A217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FD476D"/>
    <w:multiLevelType w:val="singleLevel"/>
    <w:tmpl w:val="A582D5A0"/>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51A540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674F00BB"/>
    <w:multiLevelType w:val="singleLevel"/>
    <w:tmpl w:val="A582D5A0"/>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67D10031"/>
    <w:multiLevelType w:val="hybridMultilevel"/>
    <w:tmpl w:val="1184483E"/>
    <w:lvl w:ilvl="0" w:tplc="8F3A217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006408"/>
    <w:multiLevelType w:val="singleLevel"/>
    <w:tmpl w:val="A582D5A0"/>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75A16FF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7862082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7DC94DC8"/>
    <w:multiLevelType w:val="hybridMultilevel"/>
    <w:tmpl w:val="4E70A27C"/>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5"/>
  </w:num>
  <w:num w:numId="2">
    <w:abstractNumId w:val="11"/>
  </w:num>
  <w:num w:numId="3">
    <w:abstractNumId w:val="24"/>
  </w:num>
  <w:num w:numId="4">
    <w:abstractNumId w:val="30"/>
  </w:num>
  <w:num w:numId="5">
    <w:abstractNumId w:val="4"/>
  </w:num>
  <w:num w:numId="6">
    <w:abstractNumId w:val="17"/>
  </w:num>
  <w:num w:numId="7">
    <w:abstractNumId w:val="38"/>
  </w:num>
  <w:num w:numId="8">
    <w:abstractNumId w:val="27"/>
  </w:num>
  <w:num w:numId="9">
    <w:abstractNumId w:val="39"/>
  </w:num>
  <w:num w:numId="10">
    <w:abstractNumId w:val="37"/>
  </w:num>
  <w:num w:numId="11">
    <w:abstractNumId w:val="20"/>
  </w:num>
  <w:num w:numId="12">
    <w:abstractNumId w:val="33"/>
  </w:num>
  <w:num w:numId="13">
    <w:abstractNumId w:val="35"/>
  </w:num>
  <w:num w:numId="14">
    <w:abstractNumId w:val="13"/>
  </w:num>
  <w:num w:numId="15">
    <w:abstractNumId w:val="34"/>
  </w:num>
  <w:num w:numId="16">
    <w:abstractNumId w:val="16"/>
  </w:num>
  <w:num w:numId="17">
    <w:abstractNumId w:val="5"/>
  </w:num>
  <w:num w:numId="18">
    <w:abstractNumId w:val="1"/>
  </w:num>
  <w:num w:numId="19">
    <w:abstractNumId w:val="21"/>
  </w:num>
  <w:num w:numId="20">
    <w:abstractNumId w:val="14"/>
  </w:num>
  <w:num w:numId="21">
    <w:abstractNumId w:val="22"/>
  </w:num>
  <w:num w:numId="22">
    <w:abstractNumId w:val="9"/>
  </w:num>
  <w:num w:numId="23">
    <w:abstractNumId w:val="8"/>
  </w:num>
  <w:num w:numId="24">
    <w:abstractNumId w:val="18"/>
  </w:num>
  <w:num w:numId="25">
    <w:abstractNumId w:val="0"/>
  </w:num>
  <w:num w:numId="26">
    <w:abstractNumId w:val="12"/>
  </w:num>
  <w:num w:numId="27">
    <w:abstractNumId w:val="6"/>
  </w:num>
  <w:num w:numId="28">
    <w:abstractNumId w:val="40"/>
  </w:num>
  <w:num w:numId="29">
    <w:abstractNumId w:val="2"/>
  </w:num>
  <w:num w:numId="30">
    <w:abstractNumId w:val="10"/>
  </w:num>
  <w:num w:numId="31">
    <w:abstractNumId w:val="31"/>
  </w:num>
  <w:num w:numId="32">
    <w:abstractNumId w:val="23"/>
  </w:num>
  <w:num w:numId="33">
    <w:abstractNumId w:val="26"/>
  </w:num>
  <w:num w:numId="34">
    <w:abstractNumId w:val="29"/>
  </w:num>
  <w:num w:numId="35">
    <w:abstractNumId w:val="7"/>
  </w:num>
  <w:num w:numId="36">
    <w:abstractNumId w:val="19"/>
  </w:num>
  <w:num w:numId="37">
    <w:abstractNumId w:val="3"/>
  </w:num>
  <w:num w:numId="38">
    <w:abstractNumId w:val="36"/>
  </w:num>
  <w:num w:numId="39">
    <w:abstractNumId w:val="25"/>
  </w:num>
  <w:num w:numId="40">
    <w:abstractNumId w:val="32"/>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BBE"/>
    <w:rsid w:val="000026AF"/>
    <w:rsid w:val="00010DA7"/>
    <w:rsid w:val="000205C2"/>
    <w:rsid w:val="00024F8A"/>
    <w:rsid w:val="00031146"/>
    <w:rsid w:val="00044D38"/>
    <w:rsid w:val="00051EA3"/>
    <w:rsid w:val="000855DA"/>
    <w:rsid w:val="00086056"/>
    <w:rsid w:val="000974DF"/>
    <w:rsid w:val="000A167C"/>
    <w:rsid w:val="000B11C6"/>
    <w:rsid w:val="000B1AE3"/>
    <w:rsid w:val="000C2756"/>
    <w:rsid w:val="000C53D7"/>
    <w:rsid w:val="000E21FA"/>
    <w:rsid w:val="000F1692"/>
    <w:rsid w:val="000F64CC"/>
    <w:rsid w:val="00101EB0"/>
    <w:rsid w:val="00102197"/>
    <w:rsid w:val="00104BCE"/>
    <w:rsid w:val="00110BBE"/>
    <w:rsid w:val="00136FA9"/>
    <w:rsid w:val="001613D7"/>
    <w:rsid w:val="001800F0"/>
    <w:rsid w:val="00184354"/>
    <w:rsid w:val="001900D5"/>
    <w:rsid w:val="00190A32"/>
    <w:rsid w:val="001B2901"/>
    <w:rsid w:val="001B4153"/>
    <w:rsid w:val="001B5588"/>
    <w:rsid w:val="001D593F"/>
    <w:rsid w:val="001E442F"/>
    <w:rsid w:val="001E6ABF"/>
    <w:rsid w:val="001F7FD8"/>
    <w:rsid w:val="00200086"/>
    <w:rsid w:val="00204B3C"/>
    <w:rsid w:val="00214C1B"/>
    <w:rsid w:val="00232295"/>
    <w:rsid w:val="00236BA1"/>
    <w:rsid w:val="00240161"/>
    <w:rsid w:val="00242B2A"/>
    <w:rsid w:val="00260C01"/>
    <w:rsid w:val="00267040"/>
    <w:rsid w:val="002674E9"/>
    <w:rsid w:val="002714AB"/>
    <w:rsid w:val="00273574"/>
    <w:rsid w:val="002764F8"/>
    <w:rsid w:val="002806E1"/>
    <w:rsid w:val="002808D7"/>
    <w:rsid w:val="00281661"/>
    <w:rsid w:val="002B0737"/>
    <w:rsid w:val="002C091D"/>
    <w:rsid w:val="002C5B13"/>
    <w:rsid w:val="002E5252"/>
    <w:rsid w:val="002E7C78"/>
    <w:rsid w:val="002F3723"/>
    <w:rsid w:val="00301E0C"/>
    <w:rsid w:val="003144AB"/>
    <w:rsid w:val="003177A6"/>
    <w:rsid w:val="00325746"/>
    <w:rsid w:val="003339B9"/>
    <w:rsid w:val="00347C64"/>
    <w:rsid w:val="00350BF7"/>
    <w:rsid w:val="00353631"/>
    <w:rsid w:val="00355F26"/>
    <w:rsid w:val="00360EE2"/>
    <w:rsid w:val="00362128"/>
    <w:rsid w:val="00376701"/>
    <w:rsid w:val="00391477"/>
    <w:rsid w:val="003C1B2B"/>
    <w:rsid w:val="003C4AD9"/>
    <w:rsid w:val="003C663F"/>
    <w:rsid w:val="003D0EF3"/>
    <w:rsid w:val="003D6BD9"/>
    <w:rsid w:val="003D7805"/>
    <w:rsid w:val="003E758D"/>
    <w:rsid w:val="003F08E0"/>
    <w:rsid w:val="003F1EE6"/>
    <w:rsid w:val="003F62B2"/>
    <w:rsid w:val="00403529"/>
    <w:rsid w:val="00455CE1"/>
    <w:rsid w:val="00457D04"/>
    <w:rsid w:val="004667F6"/>
    <w:rsid w:val="0047622D"/>
    <w:rsid w:val="00482479"/>
    <w:rsid w:val="00490A79"/>
    <w:rsid w:val="004A2AFC"/>
    <w:rsid w:val="004A3146"/>
    <w:rsid w:val="004A3EED"/>
    <w:rsid w:val="004B012C"/>
    <w:rsid w:val="004B064D"/>
    <w:rsid w:val="004C2F61"/>
    <w:rsid w:val="004E12F6"/>
    <w:rsid w:val="004E5F78"/>
    <w:rsid w:val="00501B0F"/>
    <w:rsid w:val="0051172C"/>
    <w:rsid w:val="00512036"/>
    <w:rsid w:val="005345C5"/>
    <w:rsid w:val="00535DFE"/>
    <w:rsid w:val="005456A5"/>
    <w:rsid w:val="005508CE"/>
    <w:rsid w:val="00550C61"/>
    <w:rsid w:val="00554DAD"/>
    <w:rsid w:val="00574FE9"/>
    <w:rsid w:val="00583269"/>
    <w:rsid w:val="0059676B"/>
    <w:rsid w:val="005A31D6"/>
    <w:rsid w:val="005C050F"/>
    <w:rsid w:val="006157AF"/>
    <w:rsid w:val="00634731"/>
    <w:rsid w:val="006358F6"/>
    <w:rsid w:val="00644CC3"/>
    <w:rsid w:val="0064544E"/>
    <w:rsid w:val="00667F0D"/>
    <w:rsid w:val="0067134A"/>
    <w:rsid w:val="00694259"/>
    <w:rsid w:val="006A3BF7"/>
    <w:rsid w:val="006A525B"/>
    <w:rsid w:val="006A79ED"/>
    <w:rsid w:val="00701EA9"/>
    <w:rsid w:val="0072211F"/>
    <w:rsid w:val="00724620"/>
    <w:rsid w:val="00724DF8"/>
    <w:rsid w:val="00726726"/>
    <w:rsid w:val="00727FF9"/>
    <w:rsid w:val="007414AB"/>
    <w:rsid w:val="00743FD4"/>
    <w:rsid w:val="00752B8D"/>
    <w:rsid w:val="00773E48"/>
    <w:rsid w:val="00787A0B"/>
    <w:rsid w:val="00790F0A"/>
    <w:rsid w:val="007952B8"/>
    <w:rsid w:val="007A4B2A"/>
    <w:rsid w:val="007B2A4D"/>
    <w:rsid w:val="007B767D"/>
    <w:rsid w:val="007E65A1"/>
    <w:rsid w:val="007F12E7"/>
    <w:rsid w:val="00820A2A"/>
    <w:rsid w:val="00821E4A"/>
    <w:rsid w:val="00825438"/>
    <w:rsid w:val="008274F0"/>
    <w:rsid w:val="00831DD1"/>
    <w:rsid w:val="00866F4C"/>
    <w:rsid w:val="00867019"/>
    <w:rsid w:val="00870240"/>
    <w:rsid w:val="00873737"/>
    <w:rsid w:val="008C763F"/>
    <w:rsid w:val="008E33E5"/>
    <w:rsid w:val="008F3B1A"/>
    <w:rsid w:val="0090025F"/>
    <w:rsid w:val="00901809"/>
    <w:rsid w:val="0090627E"/>
    <w:rsid w:val="0091334B"/>
    <w:rsid w:val="009207B1"/>
    <w:rsid w:val="00933BE6"/>
    <w:rsid w:val="00943E5D"/>
    <w:rsid w:val="00944704"/>
    <w:rsid w:val="0095373F"/>
    <w:rsid w:val="0096006E"/>
    <w:rsid w:val="009627D2"/>
    <w:rsid w:val="0097065B"/>
    <w:rsid w:val="009976BE"/>
    <w:rsid w:val="009B6B44"/>
    <w:rsid w:val="009C33CF"/>
    <w:rsid w:val="009E7F8D"/>
    <w:rsid w:val="00A1160D"/>
    <w:rsid w:val="00A14B57"/>
    <w:rsid w:val="00A16272"/>
    <w:rsid w:val="00A32AB8"/>
    <w:rsid w:val="00A47108"/>
    <w:rsid w:val="00A52CAE"/>
    <w:rsid w:val="00A548DA"/>
    <w:rsid w:val="00A62A84"/>
    <w:rsid w:val="00A67860"/>
    <w:rsid w:val="00A72542"/>
    <w:rsid w:val="00A86C91"/>
    <w:rsid w:val="00A870FC"/>
    <w:rsid w:val="00A95214"/>
    <w:rsid w:val="00A95EF3"/>
    <w:rsid w:val="00AB11F3"/>
    <w:rsid w:val="00AB3AF6"/>
    <w:rsid w:val="00AB6BFB"/>
    <w:rsid w:val="00AB7D16"/>
    <w:rsid w:val="00AC0472"/>
    <w:rsid w:val="00AC0E59"/>
    <w:rsid w:val="00AC3C1B"/>
    <w:rsid w:val="00AC6EBD"/>
    <w:rsid w:val="00AD7C73"/>
    <w:rsid w:val="00AF134B"/>
    <w:rsid w:val="00B026FF"/>
    <w:rsid w:val="00B05FB7"/>
    <w:rsid w:val="00B21FE5"/>
    <w:rsid w:val="00B30F18"/>
    <w:rsid w:val="00B32BD2"/>
    <w:rsid w:val="00B35B08"/>
    <w:rsid w:val="00B37EC5"/>
    <w:rsid w:val="00B53ABB"/>
    <w:rsid w:val="00B57FDA"/>
    <w:rsid w:val="00B61E1B"/>
    <w:rsid w:val="00B62AD9"/>
    <w:rsid w:val="00B74E0A"/>
    <w:rsid w:val="00B83253"/>
    <w:rsid w:val="00B90A8F"/>
    <w:rsid w:val="00BE34AC"/>
    <w:rsid w:val="00BE3665"/>
    <w:rsid w:val="00BE705C"/>
    <w:rsid w:val="00BF3062"/>
    <w:rsid w:val="00BF502C"/>
    <w:rsid w:val="00C0507A"/>
    <w:rsid w:val="00C125F5"/>
    <w:rsid w:val="00C215B5"/>
    <w:rsid w:val="00C27F94"/>
    <w:rsid w:val="00C31C0A"/>
    <w:rsid w:val="00C32B26"/>
    <w:rsid w:val="00C36FAE"/>
    <w:rsid w:val="00C465F4"/>
    <w:rsid w:val="00C704E1"/>
    <w:rsid w:val="00C72CA5"/>
    <w:rsid w:val="00C75A3D"/>
    <w:rsid w:val="00CA0F9A"/>
    <w:rsid w:val="00CA324B"/>
    <w:rsid w:val="00CC0D3F"/>
    <w:rsid w:val="00CC4F8D"/>
    <w:rsid w:val="00CD3895"/>
    <w:rsid w:val="00CD3ECA"/>
    <w:rsid w:val="00CD6927"/>
    <w:rsid w:val="00CE5409"/>
    <w:rsid w:val="00CE7D32"/>
    <w:rsid w:val="00CF0892"/>
    <w:rsid w:val="00CF22F9"/>
    <w:rsid w:val="00D015C7"/>
    <w:rsid w:val="00D1140A"/>
    <w:rsid w:val="00D138B1"/>
    <w:rsid w:val="00D27C76"/>
    <w:rsid w:val="00D349E5"/>
    <w:rsid w:val="00D34BBA"/>
    <w:rsid w:val="00D427A2"/>
    <w:rsid w:val="00D62A44"/>
    <w:rsid w:val="00D62F62"/>
    <w:rsid w:val="00D8652F"/>
    <w:rsid w:val="00D929FC"/>
    <w:rsid w:val="00DA661E"/>
    <w:rsid w:val="00DB3E90"/>
    <w:rsid w:val="00DC1308"/>
    <w:rsid w:val="00DD69E2"/>
    <w:rsid w:val="00DD7EC9"/>
    <w:rsid w:val="00DE0FC3"/>
    <w:rsid w:val="00DE1C3B"/>
    <w:rsid w:val="00DE7714"/>
    <w:rsid w:val="00DF43B4"/>
    <w:rsid w:val="00E117BB"/>
    <w:rsid w:val="00E24790"/>
    <w:rsid w:val="00E2770E"/>
    <w:rsid w:val="00E4046F"/>
    <w:rsid w:val="00E57E3D"/>
    <w:rsid w:val="00E627BA"/>
    <w:rsid w:val="00E63B6C"/>
    <w:rsid w:val="00E71028"/>
    <w:rsid w:val="00E9195F"/>
    <w:rsid w:val="00E92EE1"/>
    <w:rsid w:val="00EB7890"/>
    <w:rsid w:val="00EC1DFB"/>
    <w:rsid w:val="00EC219D"/>
    <w:rsid w:val="00EC4864"/>
    <w:rsid w:val="00EC5FA6"/>
    <w:rsid w:val="00EF1C91"/>
    <w:rsid w:val="00EF2EA9"/>
    <w:rsid w:val="00EF4EF0"/>
    <w:rsid w:val="00F01B93"/>
    <w:rsid w:val="00F03897"/>
    <w:rsid w:val="00F45133"/>
    <w:rsid w:val="00F60461"/>
    <w:rsid w:val="00F629F3"/>
    <w:rsid w:val="00F7224B"/>
    <w:rsid w:val="00F8116E"/>
    <w:rsid w:val="00F85D3E"/>
    <w:rsid w:val="00FD4A19"/>
    <w:rsid w:val="00FE3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martTagType w:namespaceuri="urn:schemas-microsoft-com:office:smarttags" w:name="PersonName"/>
  <w:shapeDefaults>
    <o:shapedefaults v:ext="edit" spidmax="2049"/>
    <o:shapelayout v:ext="edit">
      <o:idmap v:ext="edit" data="1"/>
    </o:shapelayout>
  </w:shapeDefaults>
  <w:decimalSymbol w:val="."/>
  <w:listSeparator w:val=","/>
  <w15:docId w15:val="{580B15D1-67FA-4577-85A7-71081A3D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EF0"/>
    <w:rPr>
      <w:sz w:val="24"/>
      <w:szCs w:val="24"/>
    </w:rPr>
  </w:style>
  <w:style w:type="paragraph" w:styleId="Heading1">
    <w:name w:val="heading 1"/>
    <w:basedOn w:val="Normal"/>
    <w:next w:val="Normal"/>
    <w:qFormat/>
    <w:rsid w:val="00A95EF3"/>
    <w:pPr>
      <w:spacing w:line="360" w:lineRule="auto"/>
      <w:jc w:val="center"/>
      <w:outlineLvl w:val="0"/>
    </w:pPr>
    <w:rPr>
      <w:b/>
      <w:sz w:val="28"/>
      <w:szCs w:val="28"/>
    </w:rPr>
  </w:style>
  <w:style w:type="paragraph" w:styleId="Heading2">
    <w:name w:val="heading 2"/>
    <w:basedOn w:val="Normal"/>
    <w:next w:val="Normal"/>
    <w:qFormat/>
    <w:rsid w:val="0072211F"/>
    <w:pPr>
      <w:keepNext/>
      <w:spacing w:before="240" w:after="60"/>
      <w:outlineLvl w:val="1"/>
    </w:pPr>
    <w:rPr>
      <w:b/>
      <w:szCs w:val="20"/>
    </w:rPr>
  </w:style>
  <w:style w:type="paragraph" w:styleId="Heading4">
    <w:name w:val="heading 4"/>
    <w:basedOn w:val="Normal"/>
    <w:next w:val="Normal"/>
    <w:qFormat/>
    <w:rsid w:val="0072211F"/>
    <w:pPr>
      <w:keepNext/>
      <w:outlineLvl w:val="3"/>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548DA"/>
    <w:pPr>
      <w:ind w:left="2160" w:hanging="720"/>
    </w:pPr>
  </w:style>
  <w:style w:type="paragraph" w:styleId="Footer">
    <w:name w:val="footer"/>
    <w:basedOn w:val="Normal"/>
    <w:link w:val="FooterChar"/>
    <w:uiPriority w:val="99"/>
    <w:rsid w:val="00242B2A"/>
    <w:pPr>
      <w:tabs>
        <w:tab w:val="center" w:pos="4320"/>
        <w:tab w:val="right" w:pos="8640"/>
      </w:tabs>
    </w:pPr>
  </w:style>
  <w:style w:type="character" w:styleId="PageNumber">
    <w:name w:val="page number"/>
    <w:basedOn w:val="DefaultParagraphFont"/>
    <w:rsid w:val="00242B2A"/>
  </w:style>
  <w:style w:type="paragraph" w:styleId="BodyText">
    <w:name w:val="Body Text"/>
    <w:basedOn w:val="Normal"/>
    <w:rsid w:val="00634731"/>
    <w:pPr>
      <w:spacing w:after="120"/>
    </w:pPr>
  </w:style>
  <w:style w:type="paragraph" w:styleId="BodyText2">
    <w:name w:val="Body Text 2"/>
    <w:basedOn w:val="Normal"/>
    <w:rsid w:val="0072211F"/>
    <w:pPr>
      <w:spacing w:after="120" w:line="480" w:lineRule="auto"/>
    </w:pPr>
  </w:style>
  <w:style w:type="paragraph" w:styleId="BalloonText">
    <w:name w:val="Balloon Text"/>
    <w:basedOn w:val="Normal"/>
    <w:link w:val="BalloonTextChar"/>
    <w:rsid w:val="00870240"/>
    <w:rPr>
      <w:rFonts w:ascii="Tahoma" w:hAnsi="Tahoma" w:cs="Tahoma"/>
      <w:sz w:val="16"/>
      <w:szCs w:val="16"/>
    </w:rPr>
  </w:style>
  <w:style w:type="character" w:customStyle="1" w:styleId="BalloonTextChar">
    <w:name w:val="Balloon Text Char"/>
    <w:basedOn w:val="DefaultParagraphFont"/>
    <w:link w:val="BalloonText"/>
    <w:rsid w:val="00870240"/>
    <w:rPr>
      <w:rFonts w:ascii="Tahoma" w:hAnsi="Tahoma" w:cs="Tahoma"/>
      <w:sz w:val="16"/>
      <w:szCs w:val="16"/>
    </w:rPr>
  </w:style>
  <w:style w:type="paragraph" w:styleId="ListParagraph">
    <w:name w:val="List Paragraph"/>
    <w:basedOn w:val="Normal"/>
    <w:uiPriority w:val="34"/>
    <w:qFormat/>
    <w:rsid w:val="00A67860"/>
    <w:pPr>
      <w:ind w:left="720"/>
    </w:pPr>
  </w:style>
  <w:style w:type="paragraph" w:styleId="Header">
    <w:name w:val="header"/>
    <w:basedOn w:val="Normal"/>
    <w:rsid w:val="00B35B08"/>
    <w:pPr>
      <w:tabs>
        <w:tab w:val="center" w:pos="4320"/>
        <w:tab w:val="right" w:pos="8640"/>
      </w:tabs>
    </w:pPr>
  </w:style>
  <w:style w:type="character" w:styleId="CommentReference">
    <w:name w:val="annotation reference"/>
    <w:basedOn w:val="DefaultParagraphFont"/>
    <w:semiHidden/>
    <w:rsid w:val="002714AB"/>
    <w:rPr>
      <w:sz w:val="16"/>
      <w:szCs w:val="16"/>
    </w:rPr>
  </w:style>
  <w:style w:type="paragraph" w:styleId="CommentText">
    <w:name w:val="annotation text"/>
    <w:basedOn w:val="Normal"/>
    <w:semiHidden/>
    <w:rsid w:val="002714AB"/>
    <w:rPr>
      <w:sz w:val="20"/>
      <w:szCs w:val="20"/>
    </w:rPr>
  </w:style>
  <w:style w:type="paragraph" w:styleId="CommentSubject">
    <w:name w:val="annotation subject"/>
    <w:basedOn w:val="CommentText"/>
    <w:next w:val="CommentText"/>
    <w:semiHidden/>
    <w:rsid w:val="002714AB"/>
    <w:rPr>
      <w:b/>
      <w:bCs/>
    </w:rPr>
  </w:style>
  <w:style w:type="character" w:styleId="Strong">
    <w:name w:val="Strong"/>
    <w:basedOn w:val="Style2"/>
    <w:qFormat/>
    <w:rsid w:val="00A95EF3"/>
    <w:rPr>
      <w:rFonts w:ascii="Times New Roman" w:hAnsi="Times New Roman"/>
      <w:bCs/>
      <w:i/>
      <w:sz w:val="24"/>
    </w:rPr>
  </w:style>
  <w:style w:type="character" w:customStyle="1" w:styleId="Style1">
    <w:name w:val="Style 1"/>
    <w:qFormat/>
    <w:rsid w:val="00086056"/>
    <w:rPr>
      <w:rFonts w:ascii="Times New Roman" w:hAnsi="Times New Roman"/>
      <w:b/>
      <w:bCs/>
      <w:sz w:val="28"/>
    </w:rPr>
  </w:style>
  <w:style w:type="character" w:customStyle="1" w:styleId="Style2">
    <w:name w:val="Style 2"/>
    <w:qFormat/>
    <w:rsid w:val="00086056"/>
    <w:rPr>
      <w:rFonts w:ascii="Times New Roman" w:hAnsi="Times New Roman"/>
      <w:bCs/>
      <w:i/>
      <w:sz w:val="24"/>
    </w:rPr>
  </w:style>
  <w:style w:type="paragraph" w:styleId="TOCHeading">
    <w:name w:val="TOC Heading"/>
    <w:basedOn w:val="Heading1"/>
    <w:next w:val="Normal"/>
    <w:uiPriority w:val="39"/>
    <w:semiHidden/>
    <w:unhideWhenUsed/>
    <w:qFormat/>
    <w:rsid w:val="00C75A3D"/>
    <w:pPr>
      <w:keepNext/>
      <w:keepLines/>
      <w:spacing w:before="480" w:line="276" w:lineRule="auto"/>
      <w:jc w:val="left"/>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rsid w:val="00C75A3D"/>
    <w:pPr>
      <w:spacing w:after="100"/>
    </w:pPr>
  </w:style>
  <w:style w:type="character" w:styleId="Hyperlink">
    <w:name w:val="Hyperlink"/>
    <w:basedOn w:val="DefaultParagraphFont"/>
    <w:uiPriority w:val="99"/>
    <w:unhideWhenUsed/>
    <w:rsid w:val="00C75A3D"/>
    <w:rPr>
      <w:color w:val="0000FF" w:themeColor="hyperlink"/>
      <w:u w:val="single"/>
    </w:rPr>
  </w:style>
  <w:style w:type="character" w:customStyle="1" w:styleId="FooterChar">
    <w:name w:val="Footer Char"/>
    <w:basedOn w:val="DefaultParagraphFont"/>
    <w:link w:val="Footer"/>
    <w:uiPriority w:val="99"/>
    <w:rsid w:val="00DC130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DB5EA-E495-4FCC-BA40-54A22F671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4612</Words>
  <Characters>26290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Purpose and Need for This Plan</vt:lpstr>
    </vt:vector>
  </TitlesOfParts>
  <Company>tcrcd</Company>
  <LinksUpToDate>false</LinksUpToDate>
  <CharactersWithSpaces>30841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 and Need for This Plan</dc:title>
  <dc:creator>tmccubbins</dc:creator>
  <cp:lastModifiedBy>Benjamin, Cathie</cp:lastModifiedBy>
  <cp:revision>3</cp:revision>
  <cp:lastPrinted>2011-11-22T16:47:00Z</cp:lastPrinted>
  <dcterms:created xsi:type="dcterms:W3CDTF">2016-08-01T16:11:00Z</dcterms:created>
  <dcterms:modified xsi:type="dcterms:W3CDTF">2016-08-01T16:12:00Z</dcterms:modified>
</cp:coreProperties>
</file>